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4A1" w:rsidRPr="00431274" w:rsidRDefault="00A914A1" w:rsidP="002E74E6">
      <w:pPr>
        <w:spacing w:after="0" w:line="240" w:lineRule="auto"/>
        <w:jc w:val="center"/>
        <w:rPr>
          <w:rFonts w:ascii="Times New Roman" w:hAnsi="Times New Roman" w:cs="Times New Roman"/>
          <w:b/>
          <w:bCs/>
          <w:sz w:val="28"/>
          <w:szCs w:val="28"/>
        </w:rPr>
      </w:pPr>
      <w:r w:rsidRPr="00431274">
        <w:rPr>
          <w:rFonts w:ascii="Times New Roman" w:hAnsi="Times New Roman" w:cs="Times New Roman"/>
          <w:b/>
          <w:bCs/>
          <w:sz w:val="28"/>
          <w:szCs w:val="28"/>
        </w:rPr>
        <w:t>Сравнительная таблица</w:t>
      </w:r>
    </w:p>
    <w:p w:rsidR="00A914A1" w:rsidRPr="00431274" w:rsidRDefault="00A914A1" w:rsidP="002E74E6">
      <w:pPr>
        <w:spacing w:after="0" w:line="240" w:lineRule="auto"/>
        <w:jc w:val="center"/>
        <w:rPr>
          <w:rFonts w:ascii="Times New Roman" w:hAnsi="Times New Roman" w:cs="Times New Roman"/>
          <w:b/>
          <w:bCs/>
          <w:sz w:val="28"/>
          <w:szCs w:val="28"/>
        </w:rPr>
      </w:pPr>
      <w:r w:rsidRPr="00431274">
        <w:rPr>
          <w:rFonts w:ascii="Times New Roman" w:hAnsi="Times New Roman" w:cs="Times New Roman"/>
          <w:b/>
          <w:bCs/>
          <w:sz w:val="28"/>
          <w:szCs w:val="28"/>
        </w:rPr>
        <w:t>к проекту постановлени</w:t>
      </w:r>
      <w:r w:rsidR="00B110F2" w:rsidRPr="00431274">
        <w:rPr>
          <w:rFonts w:ascii="Times New Roman" w:hAnsi="Times New Roman" w:cs="Times New Roman"/>
          <w:b/>
          <w:bCs/>
          <w:sz w:val="28"/>
          <w:szCs w:val="28"/>
        </w:rPr>
        <w:t>я</w:t>
      </w:r>
      <w:r w:rsidRPr="00431274">
        <w:rPr>
          <w:rFonts w:ascii="Times New Roman" w:hAnsi="Times New Roman" w:cs="Times New Roman"/>
          <w:b/>
          <w:bCs/>
          <w:sz w:val="28"/>
          <w:szCs w:val="28"/>
        </w:rPr>
        <w:t xml:space="preserve"> Кабинета Министров Кыргызской Республики</w:t>
      </w:r>
    </w:p>
    <w:p w:rsidR="000E15C0" w:rsidRPr="00431274" w:rsidRDefault="000E15C0" w:rsidP="002E74E6">
      <w:pPr>
        <w:spacing w:after="0" w:line="240" w:lineRule="auto"/>
        <w:jc w:val="center"/>
        <w:rPr>
          <w:rFonts w:ascii="Times New Roman" w:hAnsi="Times New Roman" w:cs="Times New Roman"/>
          <w:b/>
          <w:bCs/>
          <w:sz w:val="28"/>
          <w:szCs w:val="28"/>
        </w:rPr>
      </w:pPr>
      <w:r w:rsidRPr="00431274">
        <w:rPr>
          <w:rFonts w:ascii="Times New Roman" w:hAnsi="Times New Roman" w:cs="Times New Roman"/>
          <w:b/>
          <w:bCs/>
          <w:sz w:val="28"/>
          <w:szCs w:val="28"/>
        </w:rPr>
        <w:t>«</w:t>
      </w:r>
      <w:r w:rsidR="00B86318" w:rsidRPr="00431274">
        <w:rPr>
          <w:rFonts w:ascii="Times New Roman" w:hAnsi="Times New Roman" w:cs="Times New Roman"/>
          <w:b/>
          <w:bCs/>
          <w:sz w:val="28"/>
          <w:szCs w:val="28"/>
        </w:rPr>
        <w:t>О внесении изменений в постановление Правительства Кыргызской Республики «О Правилах выплаты Социальным фондом Кыргызской Республики средств пенсионных накоплений Государственного накопительного пенсионного фонда» от 24 октября 2012 года № 745</w:t>
      </w:r>
      <w:r w:rsidRPr="00431274">
        <w:rPr>
          <w:rFonts w:ascii="Times New Roman" w:hAnsi="Times New Roman" w:cs="Times New Roman"/>
          <w:b/>
          <w:bCs/>
          <w:sz w:val="28"/>
          <w:szCs w:val="28"/>
        </w:rPr>
        <w:t>»</w:t>
      </w:r>
    </w:p>
    <w:p w:rsidR="00200E30" w:rsidRPr="00431274" w:rsidRDefault="00200E30" w:rsidP="002E74E6">
      <w:pPr>
        <w:spacing w:after="0" w:line="240" w:lineRule="auto"/>
        <w:jc w:val="center"/>
        <w:rPr>
          <w:rFonts w:ascii="Times New Roman" w:hAnsi="Times New Roman" w:cs="Times New Roman"/>
          <w:b/>
          <w:bCs/>
          <w:sz w:val="28"/>
          <w:szCs w:val="28"/>
        </w:rPr>
      </w:pPr>
    </w:p>
    <w:tbl>
      <w:tblPr>
        <w:tblStyle w:val="a3"/>
        <w:tblW w:w="15304" w:type="dxa"/>
        <w:tblLayout w:type="fixed"/>
        <w:tblLook w:val="04A0" w:firstRow="1" w:lastRow="0" w:firstColumn="1" w:lastColumn="0" w:noHBand="0" w:noVBand="1"/>
      </w:tblPr>
      <w:tblGrid>
        <w:gridCol w:w="7650"/>
        <w:gridCol w:w="7654"/>
      </w:tblGrid>
      <w:tr w:rsidR="00B164C9" w:rsidRPr="00431274" w:rsidTr="006D60AA">
        <w:tc>
          <w:tcPr>
            <w:tcW w:w="7650" w:type="dxa"/>
          </w:tcPr>
          <w:p w:rsidR="007672CE" w:rsidRPr="00431274" w:rsidRDefault="00B164C9" w:rsidP="002E74E6">
            <w:pPr>
              <w:jc w:val="center"/>
              <w:rPr>
                <w:rFonts w:ascii="Times New Roman" w:hAnsi="Times New Roman" w:cs="Times New Roman"/>
                <w:b/>
                <w:bCs/>
                <w:sz w:val="28"/>
                <w:szCs w:val="28"/>
              </w:rPr>
            </w:pPr>
            <w:r w:rsidRPr="00431274">
              <w:rPr>
                <w:rFonts w:ascii="Times New Roman" w:hAnsi="Times New Roman" w:cs="Times New Roman"/>
                <w:b/>
                <w:bCs/>
                <w:sz w:val="28"/>
                <w:szCs w:val="28"/>
              </w:rPr>
              <w:t>Действующая редакция</w:t>
            </w:r>
          </w:p>
        </w:tc>
        <w:tc>
          <w:tcPr>
            <w:tcW w:w="7654" w:type="dxa"/>
          </w:tcPr>
          <w:p w:rsidR="00EB7FDF" w:rsidRPr="00431274" w:rsidRDefault="00B164C9" w:rsidP="002E74E6">
            <w:pPr>
              <w:jc w:val="center"/>
              <w:rPr>
                <w:rFonts w:ascii="Times New Roman" w:hAnsi="Times New Roman" w:cs="Times New Roman"/>
                <w:b/>
                <w:bCs/>
                <w:sz w:val="28"/>
                <w:szCs w:val="28"/>
              </w:rPr>
            </w:pPr>
            <w:r w:rsidRPr="00431274">
              <w:rPr>
                <w:rFonts w:ascii="Times New Roman" w:hAnsi="Times New Roman" w:cs="Times New Roman"/>
                <w:b/>
                <w:bCs/>
                <w:sz w:val="28"/>
                <w:szCs w:val="28"/>
              </w:rPr>
              <w:t>Предлагаемая редакция</w:t>
            </w:r>
          </w:p>
        </w:tc>
      </w:tr>
      <w:tr w:rsidR="00FF4AF6" w:rsidRPr="00431274" w:rsidTr="00C07E7D">
        <w:trPr>
          <w:trHeight w:val="70"/>
        </w:trPr>
        <w:tc>
          <w:tcPr>
            <w:tcW w:w="7650" w:type="dxa"/>
          </w:tcPr>
          <w:p w:rsidR="007672CE" w:rsidRPr="00431274" w:rsidRDefault="00FF4AF6" w:rsidP="002E74E6">
            <w:pPr>
              <w:jc w:val="center"/>
              <w:rPr>
                <w:rFonts w:ascii="Times New Roman" w:hAnsi="Times New Roman" w:cs="Times New Roman"/>
                <w:b/>
                <w:bCs/>
                <w:sz w:val="28"/>
                <w:szCs w:val="28"/>
              </w:rPr>
            </w:pPr>
            <w:r w:rsidRPr="00431274">
              <w:rPr>
                <w:rFonts w:ascii="Times New Roman" w:hAnsi="Times New Roman" w:cs="Times New Roman"/>
                <w:b/>
                <w:bCs/>
                <w:sz w:val="28"/>
                <w:szCs w:val="28"/>
              </w:rPr>
              <w:t>1. Общие положения</w:t>
            </w:r>
          </w:p>
          <w:p w:rsidR="001B59BA" w:rsidRPr="00431274" w:rsidRDefault="00A914A1"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         </w:t>
            </w:r>
            <w:r w:rsidR="001B59BA" w:rsidRPr="00431274">
              <w:rPr>
                <w:rFonts w:ascii="Times New Roman" w:hAnsi="Times New Roman" w:cs="Times New Roman"/>
                <w:bCs/>
                <w:sz w:val="28"/>
                <w:szCs w:val="28"/>
              </w:rPr>
              <w:t>1. Накопительная часть пенсии назначается и выплачивается получателям, имеющим пенсионные накопления в накопительной части личного страхового счета, в том числе:</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1) пенсионерам, получающим пенсию в соответствии с </w:t>
            </w:r>
            <w:hyperlink r:id="rId7" w:history="1">
              <w:r w:rsidRPr="00431274">
                <w:rPr>
                  <w:rStyle w:val="a4"/>
                  <w:rFonts w:ascii="Times New Roman" w:hAnsi="Times New Roman" w:cs="Times New Roman"/>
                  <w:bCs/>
                  <w:color w:val="auto"/>
                  <w:sz w:val="28"/>
                  <w:szCs w:val="28"/>
                  <w:u w:val="none"/>
                </w:rPr>
                <w:t>Законом</w:t>
              </w:r>
            </w:hyperlink>
            <w:r w:rsidR="000971E2">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государственном пе</w:t>
            </w:r>
            <w:r w:rsidR="000971E2">
              <w:rPr>
                <w:rFonts w:ascii="Times New Roman" w:hAnsi="Times New Roman" w:cs="Times New Roman"/>
                <w:bCs/>
                <w:sz w:val="28"/>
                <w:szCs w:val="28"/>
              </w:rPr>
              <w:t>нсионном социальном страховании»</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2) лицам, имеющим право на пенсию и обратившимся за ее назначением в соответствии с </w:t>
            </w:r>
            <w:hyperlink r:id="rId8" w:history="1">
              <w:r w:rsidRPr="00431274">
                <w:rPr>
                  <w:rStyle w:val="a4"/>
                  <w:rFonts w:ascii="Times New Roman" w:hAnsi="Times New Roman" w:cs="Times New Roman"/>
                  <w:bCs/>
                  <w:color w:val="auto"/>
                  <w:sz w:val="28"/>
                  <w:szCs w:val="28"/>
                  <w:u w:val="none"/>
                </w:rPr>
                <w:t>Законом</w:t>
              </w:r>
            </w:hyperlink>
            <w:r w:rsidR="00944DAD">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государственном пе</w:t>
            </w:r>
            <w:r w:rsidR="00944DAD">
              <w:rPr>
                <w:rFonts w:ascii="Times New Roman" w:hAnsi="Times New Roman" w:cs="Times New Roman"/>
                <w:bCs/>
                <w:sz w:val="28"/>
                <w:szCs w:val="28"/>
              </w:rPr>
              <w:t>нсионном социальном страховании»</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3)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4) наследникам умершего застрахованного лица;</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5) пенсионерам, вышедшим на пенсию в соответствии с </w:t>
            </w:r>
            <w:hyperlink r:id="rId9" w:history="1">
              <w:r w:rsidRPr="00431274">
                <w:rPr>
                  <w:rStyle w:val="a4"/>
                  <w:rFonts w:ascii="Times New Roman" w:hAnsi="Times New Roman" w:cs="Times New Roman"/>
                  <w:bCs/>
                  <w:color w:val="auto"/>
                  <w:sz w:val="28"/>
                  <w:szCs w:val="28"/>
                  <w:u w:val="none"/>
                </w:rPr>
                <w:t>Законом</w:t>
              </w:r>
            </w:hyperlink>
            <w:r w:rsidR="004008A5">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пенсио</w:t>
            </w:r>
            <w:r w:rsidR="004008A5">
              <w:rPr>
                <w:rFonts w:ascii="Times New Roman" w:hAnsi="Times New Roman" w:cs="Times New Roman"/>
                <w:bCs/>
                <w:sz w:val="28"/>
                <w:szCs w:val="28"/>
              </w:rPr>
              <w:t>нном обеспечении военнослужащих»</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Cs/>
                <w:strike/>
                <w:sz w:val="28"/>
                <w:szCs w:val="28"/>
              </w:rPr>
            </w:pPr>
            <w:r w:rsidRPr="00431274">
              <w:rPr>
                <w:rFonts w:ascii="Times New Roman" w:hAnsi="Times New Roman" w:cs="Times New Roman"/>
                <w:bCs/>
                <w:sz w:val="28"/>
                <w:szCs w:val="28"/>
              </w:rPr>
              <w:t xml:space="preserve">6) </w:t>
            </w:r>
            <w:r w:rsidRPr="008E0B50">
              <w:rPr>
                <w:rFonts w:ascii="Times New Roman" w:hAnsi="Times New Roman" w:cs="Times New Roman"/>
                <w:b/>
                <w:bCs/>
                <w:sz w:val="28"/>
                <w:szCs w:val="28"/>
              </w:rPr>
              <w:t xml:space="preserve">лицам, получающим или получившим ипотечный кредит, также их супругам, в связи с отсутствием </w:t>
            </w:r>
            <w:r w:rsidRPr="008E0B50">
              <w:rPr>
                <w:rFonts w:ascii="Times New Roman" w:hAnsi="Times New Roman" w:cs="Times New Roman"/>
                <w:b/>
                <w:bCs/>
                <w:sz w:val="28"/>
                <w:szCs w:val="28"/>
              </w:rPr>
              <w:lastRenderedPageBreak/>
              <w:t>собственного жилья, в сумме не менее пятиста расчетных показателей;</w:t>
            </w:r>
          </w:p>
          <w:p w:rsidR="00EC70DE" w:rsidRDefault="00EC70DE" w:rsidP="002E74E6">
            <w:pPr>
              <w:jc w:val="both"/>
              <w:rPr>
                <w:rFonts w:ascii="Times New Roman" w:hAnsi="Times New Roman" w:cs="Times New Roman"/>
                <w:bCs/>
                <w:sz w:val="28"/>
                <w:szCs w:val="28"/>
              </w:rPr>
            </w:pPr>
          </w:p>
          <w:p w:rsidR="00FC625C" w:rsidRPr="00431274" w:rsidRDefault="00FC625C" w:rsidP="002E74E6">
            <w:pPr>
              <w:jc w:val="both"/>
              <w:rPr>
                <w:rFonts w:ascii="Times New Roman" w:hAnsi="Times New Roman" w:cs="Times New Roman"/>
                <w:bCs/>
                <w:sz w:val="28"/>
                <w:szCs w:val="28"/>
              </w:rPr>
            </w:pP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7) лицам, имеющим тяжелые заболевания, согласно Перечню тяжелых заболеваний, предоставляющих право на досрочное получение средств пенсионных накоплений (накопительной части пенсии) (далее - Перечень заболеваний), указанному в </w:t>
            </w:r>
            <w:hyperlink r:id="rId10" w:anchor="pr4" w:history="1">
              <w:r w:rsidRPr="00431274">
                <w:rPr>
                  <w:rStyle w:val="a4"/>
                  <w:rFonts w:ascii="Times New Roman" w:hAnsi="Times New Roman" w:cs="Times New Roman"/>
                  <w:bCs/>
                  <w:color w:val="auto"/>
                  <w:sz w:val="28"/>
                  <w:szCs w:val="28"/>
                  <w:u w:val="none"/>
                </w:rPr>
                <w:t>приложении 4</w:t>
              </w:r>
            </w:hyperlink>
            <w:r w:rsidRPr="00431274">
              <w:rPr>
                <w:rFonts w:ascii="Times New Roman" w:hAnsi="Times New Roman" w:cs="Times New Roman"/>
                <w:bCs/>
                <w:sz w:val="28"/>
                <w:szCs w:val="28"/>
              </w:rPr>
              <w:t xml:space="preserve"> к настоящим Правилам;</w:t>
            </w:r>
          </w:p>
          <w:p w:rsidR="00AC1A57" w:rsidRDefault="00AC1A57" w:rsidP="002E74E6">
            <w:pPr>
              <w:jc w:val="both"/>
              <w:rPr>
                <w:rFonts w:ascii="Times New Roman" w:hAnsi="Times New Roman" w:cs="Times New Roman"/>
                <w:bCs/>
                <w:sz w:val="28"/>
                <w:szCs w:val="28"/>
              </w:rPr>
            </w:pPr>
          </w:p>
          <w:p w:rsidR="00936F60"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8) лицам, признанным в установленном порядке официальными безработными.</w:t>
            </w:r>
          </w:p>
          <w:p w:rsidR="00CE17FA" w:rsidRDefault="00CE17FA" w:rsidP="002E74E6">
            <w:pPr>
              <w:ind w:left="1134" w:right="1134"/>
              <w:jc w:val="center"/>
              <w:rPr>
                <w:rFonts w:ascii="Times New Roman" w:eastAsia="Times New Roman" w:hAnsi="Times New Roman" w:cs="Times New Roman"/>
                <w:b/>
                <w:bCs/>
                <w:sz w:val="28"/>
                <w:szCs w:val="28"/>
                <w:lang w:eastAsia="ru-RU"/>
              </w:rPr>
            </w:pPr>
          </w:p>
          <w:p w:rsidR="00B7143B" w:rsidRPr="00431274" w:rsidRDefault="00B7143B" w:rsidP="002E74E6">
            <w:pPr>
              <w:ind w:left="1134" w:right="1134"/>
              <w:jc w:val="center"/>
              <w:rPr>
                <w:rFonts w:ascii="Times New Roman" w:eastAsia="Times New Roman" w:hAnsi="Times New Roman" w:cs="Times New Roman"/>
                <w:b/>
                <w:bCs/>
                <w:sz w:val="28"/>
                <w:szCs w:val="28"/>
                <w:lang w:eastAsia="ru-RU"/>
              </w:rPr>
            </w:pPr>
            <w:r w:rsidRPr="00431274">
              <w:rPr>
                <w:rFonts w:ascii="Times New Roman" w:eastAsia="Times New Roman" w:hAnsi="Times New Roman" w:cs="Times New Roman"/>
                <w:b/>
                <w:bCs/>
                <w:sz w:val="28"/>
                <w:szCs w:val="28"/>
                <w:lang w:eastAsia="ru-RU"/>
              </w:rPr>
              <w:t>2. Виды выплат, осуществляемых за счет средств пенсионных накоплений</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2. За счет средств пенсионных накоплений, сформированных в пользу застрахованного лица, осуществляются следующие виды выплат:</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единовременная выплата;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срочная (в течение определенного периода);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выплата однократно лицам, признанным в установленном порядке официальными безработными, в ежемесячном размере не более прожиточного минимума для населения трудоспособного возраста (фактически сложившегося за предыдущий год), на срок не более трех месяцев.</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3. Единовременная выплата осуществляется следующим категориям застрахованных лиц:</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лицам, получающим пенсию по инвалидности I и II группы, инвалидность которых установлена без срока </w:t>
            </w:r>
            <w:r w:rsidRPr="00431274">
              <w:rPr>
                <w:rFonts w:ascii="Times New Roman" w:eastAsia="Times New Roman" w:hAnsi="Times New Roman" w:cs="Times New Roman"/>
                <w:sz w:val="28"/>
                <w:szCs w:val="28"/>
                <w:lang w:eastAsia="ru-RU"/>
              </w:rPr>
              <w:lastRenderedPageBreak/>
              <w:t xml:space="preserve">переосвидетельствования (бессрочно), а также имеющим право на такой вид пенсии и обратившимся за ее назначением в соответствии с </w:t>
            </w:r>
            <w:hyperlink r:id="rId11" w:history="1">
              <w:r w:rsidRPr="00EC5723">
                <w:rPr>
                  <w:rFonts w:ascii="Times New Roman" w:eastAsia="Times New Roman" w:hAnsi="Times New Roman" w:cs="Times New Roman"/>
                  <w:sz w:val="28"/>
                  <w:szCs w:val="28"/>
                  <w:lang w:eastAsia="ru-RU"/>
                </w:rPr>
                <w:t>Законом</w:t>
              </w:r>
            </w:hyperlink>
            <w:r w:rsidR="000456E4">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w:t>
            </w:r>
            <w:r w:rsidR="000456E4">
              <w:rPr>
                <w:rFonts w:ascii="Times New Roman" w:eastAsia="Times New Roman" w:hAnsi="Times New Roman" w:cs="Times New Roman"/>
                <w:sz w:val="28"/>
                <w:szCs w:val="28"/>
                <w:lang w:eastAsia="ru-RU"/>
              </w:rPr>
              <w:t>нсионном социальном страховании»</w:t>
            </w:r>
            <w:r w:rsidRPr="00431274">
              <w:rPr>
                <w:rFonts w:ascii="Times New Roman" w:eastAsia="Times New Roman" w:hAnsi="Times New Roman" w:cs="Times New Roman"/>
                <w:sz w:val="28"/>
                <w:szCs w:val="28"/>
                <w:lang w:eastAsia="ru-RU"/>
              </w:rPr>
              <w:t>;</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по выбору - лицам, имеющим право на пенсию по возрасту и инвалидности (за исключением лиц, указанных в абзаце втором настоящего пункта) и обратившимся за ее назначением в соответствии с </w:t>
            </w:r>
            <w:hyperlink r:id="rId12" w:history="1">
              <w:r w:rsidRPr="00EC5723">
                <w:rPr>
                  <w:rFonts w:ascii="Times New Roman" w:eastAsia="Times New Roman" w:hAnsi="Times New Roman" w:cs="Times New Roman"/>
                  <w:sz w:val="28"/>
                  <w:szCs w:val="28"/>
                  <w:lang w:eastAsia="ru-RU"/>
                </w:rPr>
                <w:t>Законом</w:t>
              </w:r>
            </w:hyperlink>
            <w:r w:rsidR="000456E4">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пенсионном социальном страховании;</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 представившим документы, подтверждающие намерение или факт выезда;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наследникам умершего застрахованного лица;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лицам, исключенным из формирования накопительной части пенсии с 1 января 2012 года: мужчинам, рожденным ранее 1 января 1964 года, и женщинам, рожденным ранее 1 января 1969 года. На данную категорию получателей ограничения по сумме накоплений для единовременных выплат средств пенсионных накоплений не распространяются;</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Pr="0009338D">
              <w:rPr>
                <w:rFonts w:ascii="Times New Roman" w:eastAsia="Times New Roman" w:hAnsi="Times New Roman" w:cs="Times New Roman"/>
                <w:b/>
                <w:sz w:val="28"/>
                <w:szCs w:val="28"/>
                <w:lang w:eastAsia="ru-RU"/>
              </w:rPr>
              <w:t>однократно лицу, получающему или получившему ипотечный кредит, также супругу (супруге), если сумма пенсионных накоплений каждого в отдельности к моменту обращения составляет не менее пятиста расчетных показателей;</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однократно лицам, имеющим тяжелые заболевания, согласно Перечню заболеваний, указанному в приложении 4 к </w:t>
            </w:r>
            <w:r w:rsidRPr="00431274">
              <w:rPr>
                <w:rFonts w:ascii="Times New Roman" w:eastAsia="Times New Roman" w:hAnsi="Times New Roman" w:cs="Times New Roman"/>
                <w:sz w:val="28"/>
                <w:szCs w:val="28"/>
                <w:lang w:eastAsia="ru-RU"/>
              </w:rPr>
              <w:lastRenderedPageBreak/>
              <w:t>настоящим Правилам, при наличии учтенных в накопительной части личного страхового счета пенсионных накоплений.</w:t>
            </w:r>
          </w:p>
          <w:p w:rsidR="009576D0" w:rsidRDefault="009576D0" w:rsidP="002E74E6">
            <w:pPr>
              <w:ind w:firstLine="567"/>
              <w:jc w:val="both"/>
              <w:rPr>
                <w:rFonts w:ascii="Times New Roman" w:eastAsia="Times New Roman" w:hAnsi="Times New Roman" w:cs="Times New Roman"/>
                <w:sz w:val="28"/>
                <w:szCs w:val="28"/>
                <w:lang w:eastAsia="ru-RU"/>
              </w:rPr>
            </w:pPr>
          </w:p>
          <w:p w:rsidR="009576D0" w:rsidRDefault="009576D0" w:rsidP="002E74E6">
            <w:pPr>
              <w:ind w:firstLine="567"/>
              <w:jc w:val="both"/>
              <w:rPr>
                <w:rFonts w:ascii="Times New Roman" w:eastAsia="Times New Roman" w:hAnsi="Times New Roman" w:cs="Times New Roman"/>
                <w:sz w:val="28"/>
                <w:szCs w:val="28"/>
                <w:lang w:eastAsia="ru-RU"/>
              </w:rPr>
            </w:pPr>
          </w:p>
          <w:p w:rsidR="009576D0" w:rsidRDefault="009576D0" w:rsidP="002E74E6">
            <w:pPr>
              <w:ind w:firstLine="567"/>
              <w:jc w:val="both"/>
              <w:rPr>
                <w:rFonts w:ascii="Times New Roman" w:eastAsia="Times New Roman" w:hAnsi="Times New Roman" w:cs="Times New Roman"/>
                <w:sz w:val="28"/>
                <w:szCs w:val="28"/>
                <w:lang w:eastAsia="ru-RU"/>
              </w:rPr>
            </w:pPr>
          </w:p>
          <w:p w:rsidR="00CA7C99" w:rsidRDefault="00CA7C99" w:rsidP="002E74E6">
            <w:pPr>
              <w:ind w:firstLine="567"/>
              <w:jc w:val="both"/>
              <w:rPr>
                <w:rFonts w:ascii="Times New Roman" w:eastAsia="Times New Roman" w:hAnsi="Times New Roman" w:cs="Times New Roman"/>
                <w:sz w:val="28"/>
                <w:szCs w:val="28"/>
                <w:lang w:eastAsia="ru-RU"/>
              </w:rPr>
            </w:pPr>
          </w:p>
          <w:p w:rsidR="00CA7C99" w:rsidRDefault="00CA7C99" w:rsidP="002E74E6">
            <w:pPr>
              <w:ind w:firstLine="567"/>
              <w:jc w:val="both"/>
              <w:rPr>
                <w:rFonts w:ascii="Times New Roman" w:eastAsia="Times New Roman" w:hAnsi="Times New Roman" w:cs="Times New Roman"/>
                <w:sz w:val="28"/>
                <w:szCs w:val="28"/>
                <w:lang w:eastAsia="ru-RU"/>
              </w:rPr>
            </w:pPr>
          </w:p>
          <w:p w:rsidR="00A67DFE" w:rsidRPr="00431274" w:rsidRDefault="00A67DFE"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15-1. Лица, получающие или получившие ипотечный кредит, также их супруги должны представить в региональный орган Социального фонда Кыргызской Республики заявление по установленной форме (</w:t>
            </w:r>
            <w:hyperlink r:id="rId13" w:anchor="pr1" w:history="1">
              <w:r w:rsidRPr="00EC5723">
                <w:rPr>
                  <w:rFonts w:ascii="Times New Roman" w:eastAsia="Times New Roman" w:hAnsi="Times New Roman" w:cs="Times New Roman"/>
                  <w:sz w:val="28"/>
                  <w:szCs w:val="28"/>
                  <w:lang w:eastAsia="ru-RU"/>
                </w:rPr>
                <w:t>приложение 1</w:t>
              </w:r>
            </w:hyperlink>
            <w:r w:rsidRPr="00431274">
              <w:rPr>
                <w:rFonts w:ascii="Times New Roman" w:eastAsia="Times New Roman" w:hAnsi="Times New Roman" w:cs="Times New Roman"/>
                <w:sz w:val="28"/>
                <w:szCs w:val="28"/>
                <w:lang w:eastAsia="ru-RU"/>
              </w:rPr>
              <w:t xml:space="preserve"> к настоящим Правилам) согласно пункту 8 настоящих Правил:</w:t>
            </w:r>
          </w:p>
          <w:p w:rsidR="00A67DFE" w:rsidRPr="00431274" w:rsidRDefault="00A67DFE"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документ, удостоверяющий личность заявителя;</w:t>
            </w:r>
          </w:p>
          <w:p w:rsidR="00A67DFE" w:rsidRPr="00431274" w:rsidRDefault="00A67DFE"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Pr="008B4BAD">
              <w:rPr>
                <w:rFonts w:ascii="Times New Roman" w:eastAsia="Times New Roman" w:hAnsi="Times New Roman" w:cs="Times New Roman"/>
                <w:b/>
                <w:strike/>
                <w:sz w:val="28"/>
                <w:szCs w:val="28"/>
                <w:lang w:eastAsia="ru-RU"/>
              </w:rPr>
              <w:t>справка от уполномоченного органа регистрации об имении/неимении прав собственности на объекты недвижимости на территории Кыргызской Республики</w:t>
            </w:r>
            <w:r w:rsidRPr="00431274">
              <w:rPr>
                <w:rFonts w:ascii="Times New Roman" w:eastAsia="Times New Roman" w:hAnsi="Times New Roman" w:cs="Times New Roman"/>
                <w:sz w:val="28"/>
                <w:szCs w:val="28"/>
                <w:lang w:eastAsia="ru-RU"/>
              </w:rPr>
              <w:t>;</w:t>
            </w:r>
          </w:p>
          <w:p w:rsidR="00A67DFE" w:rsidRPr="00431274" w:rsidRDefault="00A67DFE"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в случае получения супругом (супругой) пенсионных накоплений предоставляется свидетельство о заключении брака.</w:t>
            </w:r>
          </w:p>
          <w:p w:rsidR="00E77C9D" w:rsidRDefault="00E77C9D" w:rsidP="002E74E6">
            <w:pPr>
              <w:ind w:firstLine="567"/>
              <w:jc w:val="both"/>
              <w:rPr>
                <w:rFonts w:ascii="Times New Roman" w:eastAsia="Times New Roman" w:hAnsi="Times New Roman" w:cs="Times New Roman"/>
                <w:sz w:val="28"/>
                <w:szCs w:val="28"/>
                <w:lang w:eastAsia="ru-RU"/>
              </w:rPr>
            </w:pPr>
          </w:p>
          <w:p w:rsidR="00E77C9D" w:rsidRDefault="00E77C9D" w:rsidP="002E74E6">
            <w:pPr>
              <w:ind w:firstLine="567"/>
              <w:jc w:val="both"/>
              <w:rPr>
                <w:rFonts w:ascii="Times New Roman" w:eastAsia="Times New Roman" w:hAnsi="Times New Roman" w:cs="Times New Roman"/>
                <w:sz w:val="28"/>
                <w:szCs w:val="28"/>
                <w:lang w:eastAsia="ru-RU"/>
              </w:rPr>
            </w:pPr>
          </w:p>
          <w:p w:rsidR="002E4BA8" w:rsidRDefault="002E4BA8" w:rsidP="002E74E6">
            <w:pPr>
              <w:ind w:firstLine="567"/>
              <w:jc w:val="both"/>
              <w:rPr>
                <w:rFonts w:ascii="Times New Roman" w:eastAsia="Times New Roman" w:hAnsi="Times New Roman" w:cs="Times New Roman"/>
                <w:sz w:val="28"/>
                <w:szCs w:val="28"/>
                <w:lang w:eastAsia="ru-RU"/>
              </w:rPr>
            </w:pPr>
          </w:p>
          <w:p w:rsidR="000411D2" w:rsidRDefault="000411D2" w:rsidP="002E74E6">
            <w:pPr>
              <w:ind w:firstLine="567"/>
              <w:jc w:val="both"/>
              <w:rPr>
                <w:rFonts w:ascii="Times New Roman" w:eastAsia="Times New Roman" w:hAnsi="Times New Roman" w:cs="Times New Roman"/>
                <w:sz w:val="28"/>
                <w:szCs w:val="28"/>
                <w:lang w:eastAsia="ru-RU"/>
              </w:rPr>
            </w:pPr>
          </w:p>
          <w:p w:rsidR="000411D2" w:rsidRDefault="000411D2" w:rsidP="002E74E6">
            <w:pPr>
              <w:ind w:firstLine="567"/>
              <w:jc w:val="both"/>
              <w:rPr>
                <w:rFonts w:ascii="Times New Roman" w:eastAsia="Times New Roman" w:hAnsi="Times New Roman" w:cs="Times New Roman"/>
                <w:sz w:val="28"/>
                <w:szCs w:val="28"/>
                <w:lang w:eastAsia="ru-RU"/>
              </w:rPr>
            </w:pPr>
          </w:p>
          <w:p w:rsidR="002E4BA8" w:rsidRDefault="002E4BA8" w:rsidP="002E74E6">
            <w:pPr>
              <w:ind w:firstLine="567"/>
              <w:jc w:val="both"/>
              <w:rPr>
                <w:rFonts w:ascii="Times New Roman" w:eastAsia="Times New Roman" w:hAnsi="Times New Roman" w:cs="Times New Roman"/>
                <w:sz w:val="28"/>
                <w:szCs w:val="28"/>
                <w:lang w:eastAsia="ru-RU"/>
              </w:rPr>
            </w:pPr>
          </w:p>
          <w:p w:rsidR="00CD6A42" w:rsidRDefault="00CD6A42" w:rsidP="002E74E6">
            <w:pPr>
              <w:ind w:firstLine="567"/>
              <w:jc w:val="both"/>
              <w:rPr>
                <w:rFonts w:ascii="Times New Roman" w:eastAsia="Times New Roman" w:hAnsi="Times New Roman" w:cs="Times New Roman"/>
                <w:sz w:val="28"/>
                <w:szCs w:val="28"/>
                <w:lang w:eastAsia="ru-RU"/>
              </w:rPr>
            </w:pPr>
          </w:p>
          <w:p w:rsidR="00F84CAC" w:rsidRPr="00431274" w:rsidRDefault="00F84CAC" w:rsidP="002E74E6">
            <w:pPr>
              <w:ind w:left="1134" w:right="1134"/>
              <w:jc w:val="center"/>
              <w:rPr>
                <w:rFonts w:ascii="Times New Roman" w:eastAsia="Times New Roman" w:hAnsi="Times New Roman" w:cs="Times New Roman"/>
                <w:b/>
                <w:bCs/>
                <w:sz w:val="28"/>
                <w:szCs w:val="28"/>
                <w:lang w:eastAsia="ru-RU"/>
              </w:rPr>
            </w:pPr>
            <w:r w:rsidRPr="00431274">
              <w:rPr>
                <w:rFonts w:ascii="Times New Roman" w:eastAsia="Times New Roman" w:hAnsi="Times New Roman" w:cs="Times New Roman"/>
                <w:b/>
                <w:bCs/>
                <w:sz w:val="28"/>
                <w:szCs w:val="28"/>
                <w:lang w:eastAsia="ru-RU"/>
              </w:rPr>
              <w:t xml:space="preserve">8. Порядок рассмотрения заявлений, расчета и выплаты пенсионных </w:t>
            </w:r>
            <w:r w:rsidRPr="00431274">
              <w:rPr>
                <w:rFonts w:ascii="Times New Roman" w:eastAsia="Times New Roman" w:hAnsi="Times New Roman" w:cs="Times New Roman"/>
                <w:b/>
                <w:bCs/>
                <w:sz w:val="28"/>
                <w:szCs w:val="28"/>
                <w:lang w:eastAsia="ru-RU"/>
              </w:rPr>
              <w:lastRenderedPageBreak/>
              <w:t>накоплений (накопительной части пенсии)</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16. Днем обращения за выплатой средств пенсионных накоплений (накопительной части пенсии) считаются:</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день приема региональным органом Социального фонда Кыргызской Республики заявления со всеми необходимыми документами;</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дата подачи заявления в форме электронного документа;</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при отправке почтой - дата получения региональным органом Социального фонда Кыргызской Республики письма с заявлением и приложением всех необходимых документов, зафиксированная в соответствующих учетных формах почтового отделения.</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17. Заявление о выплате средств пенсионных накоплений (накопительной части пенсии) с приложенными к нему документами для получателей, указанных в подпунктах 1, 3, 4, 5, 7, 8 пункта 1 настоящих Правил, рассматривается региональным органом Социального фонда Кыргызской Республики в течение 15 календарных дней со дня приема заявления региональным органом Социального фонда Кыргызской Республики, либо со дня предоставления недостающих документов.</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Заявление лица, имеющего право на пенсию и обратившегося за ее назначением в соответствии с </w:t>
            </w:r>
            <w:hyperlink r:id="rId14" w:history="1">
              <w:r w:rsidRPr="00B26977">
                <w:rPr>
                  <w:rFonts w:ascii="Times New Roman" w:eastAsia="Times New Roman" w:hAnsi="Times New Roman" w:cs="Times New Roman"/>
                  <w:sz w:val="28"/>
                  <w:szCs w:val="28"/>
                  <w:lang w:eastAsia="ru-RU"/>
                </w:rPr>
                <w:t>Законом</w:t>
              </w:r>
            </w:hyperlink>
            <w:r w:rsidR="002D1B60">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w:t>
            </w:r>
            <w:r w:rsidR="002D1B60">
              <w:rPr>
                <w:rFonts w:ascii="Times New Roman" w:eastAsia="Times New Roman" w:hAnsi="Times New Roman" w:cs="Times New Roman"/>
                <w:sz w:val="28"/>
                <w:szCs w:val="28"/>
                <w:lang w:eastAsia="ru-RU"/>
              </w:rPr>
              <w:t>нсионном социальном страховании»</w:t>
            </w:r>
            <w:r w:rsidRPr="00431274">
              <w:rPr>
                <w:rFonts w:ascii="Times New Roman" w:eastAsia="Times New Roman" w:hAnsi="Times New Roman" w:cs="Times New Roman"/>
                <w:sz w:val="28"/>
                <w:szCs w:val="28"/>
                <w:lang w:eastAsia="ru-RU"/>
              </w:rPr>
              <w:t xml:space="preserve"> (подпункт 2 пункта 1 настоящих Правил), рассматривается вместе с перечнем документов, необходимых для назначения пенсии, в сроки, установленные </w:t>
            </w:r>
            <w:hyperlink r:id="rId15" w:history="1">
              <w:r w:rsidRPr="00B26977">
                <w:rPr>
                  <w:rFonts w:ascii="Times New Roman" w:eastAsia="Times New Roman" w:hAnsi="Times New Roman" w:cs="Times New Roman"/>
                  <w:sz w:val="28"/>
                  <w:szCs w:val="28"/>
                  <w:lang w:eastAsia="ru-RU"/>
                </w:rPr>
                <w:t>Законом</w:t>
              </w:r>
            </w:hyperlink>
            <w:r w:rsidR="002D1B60">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w:t>
            </w:r>
            <w:r w:rsidR="002D1B60">
              <w:rPr>
                <w:rFonts w:ascii="Times New Roman" w:eastAsia="Times New Roman" w:hAnsi="Times New Roman" w:cs="Times New Roman"/>
                <w:sz w:val="28"/>
                <w:szCs w:val="28"/>
                <w:lang w:eastAsia="ru-RU"/>
              </w:rPr>
              <w:t>нсионном социальном страховании»</w:t>
            </w:r>
            <w:r w:rsidRPr="00431274">
              <w:rPr>
                <w:rFonts w:ascii="Times New Roman" w:eastAsia="Times New Roman" w:hAnsi="Times New Roman" w:cs="Times New Roman"/>
                <w:sz w:val="28"/>
                <w:szCs w:val="28"/>
                <w:lang w:eastAsia="ru-RU"/>
              </w:rPr>
              <w:t>.</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lastRenderedPageBreak/>
              <w:t xml:space="preserve">Заявление лица, получающего или получившего ипотечный кредит, также супруга (супруги) с приложенными к нему документами, указанными в подпункте 6 пункта 1 настоящих Правил, рассматривается Социальным фондом Кыргызской Республики </w:t>
            </w:r>
            <w:r w:rsidRPr="002F5F0B">
              <w:rPr>
                <w:rFonts w:ascii="Times New Roman" w:eastAsia="Times New Roman" w:hAnsi="Times New Roman" w:cs="Times New Roman"/>
                <w:sz w:val="28"/>
                <w:szCs w:val="28"/>
                <w:lang w:eastAsia="ru-RU"/>
              </w:rPr>
              <w:t>в течение</w:t>
            </w:r>
            <w:r w:rsidRPr="002F5F0B">
              <w:rPr>
                <w:rFonts w:ascii="Times New Roman" w:eastAsia="Times New Roman" w:hAnsi="Times New Roman" w:cs="Times New Roman"/>
                <w:b/>
                <w:strike/>
                <w:sz w:val="28"/>
                <w:szCs w:val="28"/>
                <w:lang w:eastAsia="ru-RU"/>
              </w:rPr>
              <w:t xml:space="preserve"> трех </w:t>
            </w:r>
            <w:r w:rsidRPr="002F5F0B">
              <w:rPr>
                <w:rFonts w:ascii="Times New Roman" w:eastAsia="Times New Roman" w:hAnsi="Times New Roman" w:cs="Times New Roman"/>
                <w:sz w:val="28"/>
                <w:szCs w:val="28"/>
                <w:lang w:eastAsia="ru-RU"/>
              </w:rPr>
              <w:t>рабочих дней</w:t>
            </w:r>
            <w:r w:rsidRPr="00431274">
              <w:rPr>
                <w:rFonts w:ascii="Times New Roman" w:eastAsia="Times New Roman" w:hAnsi="Times New Roman" w:cs="Times New Roman"/>
                <w:sz w:val="28"/>
                <w:szCs w:val="28"/>
                <w:lang w:eastAsia="ru-RU"/>
              </w:rPr>
              <w:t xml:space="preserve"> со дня приема заявления региональным органом Социального фонда Кыргызской Республики.</w:t>
            </w:r>
          </w:p>
          <w:p w:rsidR="00CF21D9" w:rsidRDefault="00CF21D9" w:rsidP="002E74E6">
            <w:pPr>
              <w:ind w:firstLine="567"/>
              <w:jc w:val="both"/>
              <w:rPr>
                <w:rFonts w:ascii="Times New Roman" w:eastAsia="Times New Roman" w:hAnsi="Times New Roman" w:cs="Times New Roman"/>
                <w:sz w:val="28"/>
                <w:szCs w:val="28"/>
                <w:lang w:eastAsia="ru-RU"/>
              </w:rPr>
            </w:pPr>
          </w:p>
          <w:p w:rsidR="00CF21D9" w:rsidRDefault="00CF21D9" w:rsidP="002E74E6">
            <w:pPr>
              <w:ind w:firstLine="567"/>
              <w:jc w:val="both"/>
              <w:rPr>
                <w:rFonts w:ascii="Times New Roman" w:eastAsia="Times New Roman" w:hAnsi="Times New Roman" w:cs="Times New Roman"/>
                <w:sz w:val="28"/>
                <w:szCs w:val="28"/>
                <w:lang w:eastAsia="ru-RU"/>
              </w:rPr>
            </w:pPr>
          </w:p>
          <w:p w:rsidR="00CF21D9" w:rsidRDefault="00CF21D9" w:rsidP="002E74E6">
            <w:pPr>
              <w:ind w:firstLine="567"/>
              <w:jc w:val="both"/>
              <w:rPr>
                <w:rFonts w:ascii="Times New Roman" w:eastAsia="Times New Roman" w:hAnsi="Times New Roman" w:cs="Times New Roman"/>
                <w:sz w:val="28"/>
                <w:szCs w:val="28"/>
                <w:lang w:eastAsia="ru-RU"/>
              </w:rPr>
            </w:pPr>
          </w:p>
          <w:p w:rsidR="00F84CAC" w:rsidRPr="00431274" w:rsidRDefault="004B25F9"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w:t>
            </w:r>
          </w:p>
          <w:p w:rsidR="00ED124B" w:rsidRPr="00431274" w:rsidRDefault="00ED124B" w:rsidP="002E74E6">
            <w:pPr>
              <w:pStyle w:val="tkTekst"/>
              <w:spacing w:after="0" w:line="240" w:lineRule="auto"/>
              <w:rPr>
                <w:rFonts w:ascii="Times New Roman" w:hAnsi="Times New Roman" w:cs="Times New Roman"/>
                <w:sz w:val="28"/>
                <w:szCs w:val="28"/>
              </w:rPr>
            </w:pPr>
            <w:r w:rsidRPr="00431274">
              <w:rPr>
                <w:rFonts w:ascii="Times New Roman" w:hAnsi="Times New Roman" w:cs="Times New Roman"/>
                <w:sz w:val="28"/>
                <w:szCs w:val="28"/>
              </w:rPr>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 или получившим ипотечный кредит, выплата которой производится согласно пунктам 26-2 и 26-3 настоящих Правил.</w:t>
            </w:r>
          </w:p>
          <w:p w:rsidR="00F74B71" w:rsidRDefault="00F74B71" w:rsidP="002E74E6">
            <w:pPr>
              <w:ind w:firstLine="567"/>
              <w:jc w:val="both"/>
              <w:rPr>
                <w:rFonts w:ascii="Times New Roman" w:eastAsia="Times New Roman" w:hAnsi="Times New Roman" w:cs="Times New Roman"/>
                <w:b/>
                <w:sz w:val="28"/>
                <w:szCs w:val="28"/>
                <w:lang w:eastAsia="ru-RU"/>
              </w:rPr>
            </w:pPr>
          </w:p>
          <w:p w:rsidR="00F74B71" w:rsidRDefault="00F74B71" w:rsidP="002E74E6">
            <w:pPr>
              <w:ind w:firstLine="567"/>
              <w:jc w:val="both"/>
              <w:rPr>
                <w:rFonts w:ascii="Times New Roman" w:eastAsia="Times New Roman" w:hAnsi="Times New Roman" w:cs="Times New Roman"/>
                <w:b/>
                <w:sz w:val="28"/>
                <w:szCs w:val="28"/>
                <w:lang w:eastAsia="ru-RU"/>
              </w:rPr>
            </w:pPr>
          </w:p>
          <w:p w:rsidR="00F74B71" w:rsidRDefault="00F74B71" w:rsidP="002E74E6">
            <w:pPr>
              <w:ind w:firstLine="567"/>
              <w:jc w:val="both"/>
              <w:rPr>
                <w:rFonts w:ascii="Times New Roman" w:eastAsia="Times New Roman" w:hAnsi="Times New Roman" w:cs="Times New Roman"/>
                <w:b/>
                <w:sz w:val="28"/>
                <w:szCs w:val="28"/>
                <w:lang w:eastAsia="ru-RU"/>
              </w:rPr>
            </w:pPr>
          </w:p>
          <w:p w:rsidR="000E49FC" w:rsidRPr="00904B8D" w:rsidRDefault="000E49FC" w:rsidP="002E74E6">
            <w:pPr>
              <w:ind w:firstLine="567"/>
              <w:jc w:val="both"/>
              <w:rPr>
                <w:rFonts w:ascii="Times New Roman" w:eastAsia="Times New Roman" w:hAnsi="Times New Roman" w:cs="Times New Roman"/>
                <w:b/>
                <w:sz w:val="28"/>
                <w:szCs w:val="28"/>
                <w:lang w:eastAsia="ru-RU"/>
              </w:rPr>
            </w:pPr>
            <w:r w:rsidRPr="00904B8D">
              <w:rPr>
                <w:rFonts w:ascii="Times New Roman" w:eastAsia="Times New Roman" w:hAnsi="Times New Roman" w:cs="Times New Roman"/>
                <w:b/>
                <w:sz w:val="28"/>
                <w:szCs w:val="28"/>
                <w:lang w:eastAsia="ru-RU"/>
              </w:rPr>
              <w:t>26-1. Обмен информацией в части подтверждения наличия пенсионных накоплений у застрахованного лица, получающего или получившего ипотечный кредит, также супруга (супруги), подтверждения об одобрении выдачи или о наличии ипотечного кредита осуществляется между Социальным фондом Кыргызской Республики и коммерческими банками через уполномоченный орган в сфере ипотечного жилищного кредитования.</w:t>
            </w:r>
          </w:p>
          <w:p w:rsidR="0008260E" w:rsidRPr="00904B8D" w:rsidRDefault="0008260E" w:rsidP="002E74E6">
            <w:pPr>
              <w:ind w:firstLine="567"/>
              <w:jc w:val="both"/>
              <w:rPr>
                <w:rFonts w:ascii="Times New Roman" w:eastAsia="Times New Roman" w:hAnsi="Times New Roman" w:cs="Times New Roman"/>
                <w:b/>
                <w:sz w:val="28"/>
                <w:szCs w:val="28"/>
                <w:lang w:eastAsia="ru-RU"/>
              </w:rPr>
            </w:pPr>
          </w:p>
          <w:p w:rsidR="0008260E" w:rsidRDefault="0008260E" w:rsidP="002E74E6">
            <w:pPr>
              <w:ind w:firstLine="567"/>
              <w:jc w:val="both"/>
              <w:rPr>
                <w:rFonts w:ascii="Times New Roman" w:eastAsia="Times New Roman" w:hAnsi="Times New Roman" w:cs="Times New Roman"/>
                <w:sz w:val="28"/>
                <w:szCs w:val="28"/>
                <w:lang w:eastAsia="ru-RU"/>
              </w:rPr>
            </w:pPr>
          </w:p>
          <w:p w:rsidR="00A3546D" w:rsidRDefault="00A3546D" w:rsidP="002E74E6">
            <w:pPr>
              <w:ind w:firstLine="567"/>
              <w:jc w:val="both"/>
              <w:rPr>
                <w:rFonts w:ascii="Times New Roman" w:eastAsia="Times New Roman" w:hAnsi="Times New Roman" w:cs="Times New Roman"/>
                <w:sz w:val="28"/>
                <w:szCs w:val="28"/>
                <w:lang w:eastAsia="ru-RU"/>
              </w:rPr>
            </w:pPr>
          </w:p>
          <w:p w:rsidR="000405A5" w:rsidRDefault="000405A5" w:rsidP="002E74E6">
            <w:pPr>
              <w:ind w:firstLine="567"/>
              <w:jc w:val="both"/>
              <w:rPr>
                <w:rFonts w:ascii="Times New Roman" w:eastAsia="Times New Roman" w:hAnsi="Times New Roman" w:cs="Times New Roman"/>
                <w:sz w:val="28"/>
                <w:szCs w:val="28"/>
                <w:lang w:eastAsia="ru-RU"/>
              </w:rPr>
            </w:pPr>
          </w:p>
          <w:p w:rsidR="000405A5" w:rsidRDefault="000405A5" w:rsidP="002E74E6">
            <w:pPr>
              <w:ind w:firstLine="567"/>
              <w:jc w:val="both"/>
              <w:rPr>
                <w:rFonts w:ascii="Times New Roman" w:eastAsia="Times New Roman" w:hAnsi="Times New Roman" w:cs="Times New Roman"/>
                <w:sz w:val="28"/>
                <w:szCs w:val="28"/>
                <w:lang w:eastAsia="ru-RU"/>
              </w:rPr>
            </w:pPr>
          </w:p>
          <w:p w:rsidR="000405A5" w:rsidRDefault="000405A5" w:rsidP="002E74E6">
            <w:pPr>
              <w:ind w:firstLine="567"/>
              <w:jc w:val="both"/>
              <w:rPr>
                <w:rFonts w:ascii="Times New Roman" w:eastAsia="Times New Roman" w:hAnsi="Times New Roman" w:cs="Times New Roman"/>
                <w:sz w:val="28"/>
                <w:szCs w:val="28"/>
                <w:lang w:eastAsia="ru-RU"/>
              </w:rPr>
            </w:pPr>
          </w:p>
          <w:p w:rsidR="000E49FC" w:rsidRPr="00431274" w:rsidRDefault="000E49F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26-2. Заявление лица, получающего или получившего ипотечный кредит, также супруга (супруги), перенаправляется региональным органом Социального фонда Кырг</w:t>
            </w:r>
            <w:r w:rsidR="003250FA">
              <w:rPr>
                <w:rFonts w:ascii="Times New Roman" w:eastAsia="Times New Roman" w:hAnsi="Times New Roman" w:cs="Times New Roman"/>
                <w:sz w:val="28"/>
                <w:szCs w:val="28"/>
                <w:lang w:eastAsia="ru-RU"/>
              </w:rPr>
              <w:t>ызской Республики в учреждение «</w:t>
            </w:r>
            <w:r w:rsidRPr="00431274">
              <w:rPr>
                <w:rFonts w:ascii="Times New Roman" w:eastAsia="Times New Roman" w:hAnsi="Times New Roman" w:cs="Times New Roman"/>
                <w:sz w:val="28"/>
                <w:szCs w:val="28"/>
                <w:lang w:eastAsia="ru-RU"/>
              </w:rPr>
              <w:t>Государственный накопительный пенсионный фонд при Социальном фонде Кыргызс</w:t>
            </w:r>
            <w:r w:rsidR="003250FA">
              <w:rPr>
                <w:rFonts w:ascii="Times New Roman" w:eastAsia="Times New Roman" w:hAnsi="Times New Roman" w:cs="Times New Roman"/>
                <w:sz w:val="28"/>
                <w:szCs w:val="28"/>
                <w:lang w:eastAsia="ru-RU"/>
              </w:rPr>
              <w:t>кой Республики»</w:t>
            </w:r>
            <w:r w:rsidRPr="00431274">
              <w:rPr>
                <w:rFonts w:ascii="Times New Roman" w:eastAsia="Times New Roman" w:hAnsi="Times New Roman" w:cs="Times New Roman"/>
                <w:sz w:val="28"/>
                <w:szCs w:val="28"/>
                <w:lang w:eastAsia="ru-RU"/>
              </w:rPr>
              <w:t xml:space="preserve"> по электронной почте, в день получения заявления, оригинал заявления направляется по почте.</w:t>
            </w:r>
          </w:p>
          <w:p w:rsidR="00BA1DE2" w:rsidRDefault="00BA1DE2" w:rsidP="002E74E6">
            <w:pPr>
              <w:ind w:firstLine="567"/>
              <w:jc w:val="both"/>
              <w:rPr>
                <w:rFonts w:ascii="Times New Roman" w:eastAsia="Times New Roman" w:hAnsi="Times New Roman" w:cs="Times New Roman"/>
                <w:sz w:val="28"/>
                <w:szCs w:val="28"/>
                <w:lang w:eastAsia="ru-RU"/>
              </w:rPr>
            </w:pPr>
          </w:p>
          <w:p w:rsidR="00BC13FD" w:rsidRDefault="00BC13FD" w:rsidP="002E74E6">
            <w:pPr>
              <w:ind w:firstLine="567"/>
              <w:jc w:val="both"/>
              <w:rPr>
                <w:rFonts w:ascii="Times New Roman" w:eastAsia="Times New Roman" w:hAnsi="Times New Roman" w:cs="Times New Roman"/>
                <w:sz w:val="28"/>
                <w:szCs w:val="28"/>
                <w:lang w:eastAsia="ru-RU"/>
              </w:rPr>
            </w:pPr>
          </w:p>
          <w:p w:rsidR="008B0032" w:rsidRPr="00431274" w:rsidRDefault="008B0032" w:rsidP="002E74E6">
            <w:pPr>
              <w:ind w:firstLine="567"/>
              <w:jc w:val="both"/>
              <w:rPr>
                <w:rFonts w:ascii="Times New Roman" w:eastAsia="Times New Roman" w:hAnsi="Times New Roman" w:cs="Times New Roman"/>
                <w:sz w:val="28"/>
                <w:szCs w:val="28"/>
                <w:lang w:eastAsia="ru-RU"/>
              </w:rPr>
            </w:pPr>
          </w:p>
          <w:p w:rsidR="000E49FC" w:rsidRPr="00F00C38" w:rsidRDefault="0055477C" w:rsidP="002E74E6">
            <w:pPr>
              <w:ind w:firstLine="567"/>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8"/>
                <w:szCs w:val="28"/>
                <w:lang w:eastAsia="ru-RU"/>
              </w:rPr>
              <w:t xml:space="preserve">26-3. </w:t>
            </w:r>
            <w:r w:rsidRPr="00F00C38">
              <w:rPr>
                <w:rFonts w:ascii="Times New Roman" w:eastAsia="Times New Roman" w:hAnsi="Times New Roman" w:cs="Times New Roman"/>
                <w:b/>
                <w:sz w:val="28"/>
                <w:szCs w:val="28"/>
                <w:lang w:eastAsia="ru-RU"/>
              </w:rPr>
              <w:t>Учреждение «</w:t>
            </w:r>
            <w:r w:rsidR="000E49FC" w:rsidRPr="00F00C38">
              <w:rPr>
                <w:rFonts w:ascii="Times New Roman" w:eastAsia="Times New Roman" w:hAnsi="Times New Roman" w:cs="Times New Roman"/>
                <w:b/>
                <w:sz w:val="28"/>
                <w:szCs w:val="28"/>
                <w:lang w:eastAsia="ru-RU"/>
              </w:rPr>
              <w:t>Государственный накопительный пенсионный фонд при Социаль</w:t>
            </w:r>
            <w:r w:rsidRPr="00F00C38">
              <w:rPr>
                <w:rFonts w:ascii="Times New Roman" w:eastAsia="Times New Roman" w:hAnsi="Times New Roman" w:cs="Times New Roman"/>
                <w:b/>
                <w:sz w:val="28"/>
                <w:szCs w:val="28"/>
                <w:lang w:eastAsia="ru-RU"/>
              </w:rPr>
              <w:t>ном фонде Кыргызской Республики»</w:t>
            </w:r>
            <w:r w:rsidR="000E49FC" w:rsidRPr="00F00C38">
              <w:rPr>
                <w:rFonts w:ascii="Times New Roman" w:eastAsia="Times New Roman" w:hAnsi="Times New Roman" w:cs="Times New Roman"/>
                <w:b/>
                <w:sz w:val="28"/>
                <w:szCs w:val="28"/>
                <w:lang w:eastAsia="ru-RU"/>
              </w:rPr>
              <w:t>, после получения подтверждения об одобрении выдачи ипотечного кредита или о наличии ипотечного кредита (с указанием суммы остатка ипотечного кредита) застрахованного лица, также супруга (супруги), перечисляет средства пенсионных накоплений (накопительную часть пенсии), на банковский счет, указанный в подтверждении банка.</w:t>
            </w:r>
          </w:p>
          <w:p w:rsidR="0008260E" w:rsidRDefault="0008260E" w:rsidP="002E74E6">
            <w:pPr>
              <w:ind w:firstLine="567"/>
              <w:jc w:val="both"/>
              <w:rPr>
                <w:rFonts w:ascii="Times New Roman" w:eastAsia="Times New Roman" w:hAnsi="Times New Roman" w:cs="Times New Roman"/>
                <w:sz w:val="28"/>
                <w:szCs w:val="28"/>
                <w:lang w:eastAsia="ru-RU"/>
              </w:rPr>
            </w:pPr>
          </w:p>
          <w:p w:rsidR="00BC13FD" w:rsidRDefault="00BC13FD" w:rsidP="002E74E6">
            <w:pPr>
              <w:ind w:firstLine="567"/>
              <w:jc w:val="both"/>
              <w:rPr>
                <w:rFonts w:ascii="Times New Roman" w:eastAsia="Times New Roman" w:hAnsi="Times New Roman" w:cs="Times New Roman"/>
                <w:sz w:val="28"/>
                <w:szCs w:val="28"/>
                <w:lang w:eastAsia="ru-RU"/>
              </w:rPr>
            </w:pPr>
          </w:p>
          <w:p w:rsidR="00BC13FD" w:rsidRDefault="00BC13FD" w:rsidP="002E74E6">
            <w:pPr>
              <w:ind w:firstLine="567"/>
              <w:jc w:val="both"/>
              <w:rPr>
                <w:rFonts w:ascii="Times New Roman" w:eastAsia="Times New Roman" w:hAnsi="Times New Roman" w:cs="Times New Roman"/>
                <w:sz w:val="28"/>
                <w:szCs w:val="28"/>
                <w:lang w:eastAsia="ru-RU"/>
              </w:rPr>
            </w:pPr>
          </w:p>
          <w:p w:rsidR="000E49FC" w:rsidRPr="00431274" w:rsidRDefault="000E49FC" w:rsidP="002E74E6">
            <w:pPr>
              <w:ind w:firstLine="567"/>
              <w:jc w:val="both"/>
              <w:rPr>
                <w:rFonts w:ascii="Times New Roman" w:eastAsia="Times New Roman" w:hAnsi="Times New Roman" w:cs="Times New Roman"/>
                <w:sz w:val="28"/>
                <w:szCs w:val="28"/>
                <w:lang w:eastAsia="ru-RU"/>
              </w:rPr>
            </w:pPr>
            <w:r w:rsidRPr="00F707D7">
              <w:rPr>
                <w:rFonts w:ascii="Times New Roman" w:eastAsia="Times New Roman" w:hAnsi="Times New Roman" w:cs="Times New Roman"/>
                <w:b/>
                <w:sz w:val="28"/>
                <w:szCs w:val="28"/>
                <w:lang w:eastAsia="ru-RU"/>
              </w:rPr>
              <w:lastRenderedPageBreak/>
              <w:t>26-4. В случае непредвиденных обстоятельств (смерть, болезнь, отказ застрахованного лица от ипотечного кредита, продажа недвижимого имущества иным лицам, приостановление лицензии на выдачу кредита и иные обстоятельства, препятствующие выдаче или получению ипотечного кредита), приведших к отмене выдачи ипотечного кредита или превышения средств пенсионных накоплений от суммы остатка ипотечного кредита после перевода сумм пенсионных накоплений застрахованного лица, также супруга (супруги), на банковский счет, указанный в подтверждении банка, средства пенсионных накоплений (накопительная часть пенсии), направленные на финансирование первоначального взноса по ипотечному кредиту или погашение ипотечного кредита, подлежат возврату в Государственный накопительный пенсионный фонд при Социальном фонде Кыргызской Республики и зачислению на личный страховой счет данного застрахованного лица, также супруга (супруги</w:t>
            </w:r>
            <w:r w:rsidRPr="00431274">
              <w:rPr>
                <w:rFonts w:ascii="Times New Roman" w:eastAsia="Times New Roman" w:hAnsi="Times New Roman" w:cs="Times New Roman"/>
                <w:sz w:val="28"/>
                <w:szCs w:val="28"/>
                <w:lang w:eastAsia="ru-RU"/>
              </w:rPr>
              <w:t>).</w:t>
            </w:r>
          </w:p>
          <w:p w:rsidR="000E49FC" w:rsidRDefault="000E49FC" w:rsidP="002E74E6">
            <w:pPr>
              <w:ind w:firstLine="567"/>
              <w:jc w:val="both"/>
              <w:rPr>
                <w:rFonts w:ascii="Times New Roman" w:eastAsia="Times New Roman" w:hAnsi="Times New Roman" w:cs="Times New Roman"/>
                <w:sz w:val="28"/>
                <w:szCs w:val="28"/>
                <w:lang w:eastAsia="ru-RU"/>
              </w:rPr>
            </w:pPr>
          </w:p>
          <w:p w:rsidR="00E12C39" w:rsidRDefault="00E12C39" w:rsidP="002E74E6">
            <w:pPr>
              <w:ind w:firstLine="567"/>
              <w:jc w:val="both"/>
              <w:rPr>
                <w:rFonts w:ascii="Times New Roman" w:eastAsia="Times New Roman" w:hAnsi="Times New Roman" w:cs="Times New Roman"/>
                <w:sz w:val="28"/>
                <w:szCs w:val="28"/>
                <w:lang w:eastAsia="ru-RU"/>
              </w:rPr>
            </w:pPr>
          </w:p>
          <w:p w:rsidR="0058442D" w:rsidRDefault="0058442D" w:rsidP="002E74E6">
            <w:pPr>
              <w:ind w:firstLine="567"/>
              <w:jc w:val="both"/>
              <w:rPr>
                <w:rFonts w:ascii="Times New Roman" w:eastAsia="Times New Roman" w:hAnsi="Times New Roman" w:cs="Times New Roman"/>
                <w:sz w:val="28"/>
                <w:szCs w:val="28"/>
                <w:lang w:eastAsia="ru-RU"/>
              </w:rPr>
            </w:pPr>
          </w:p>
          <w:p w:rsidR="0058442D" w:rsidRDefault="0058442D"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1C7C63" w:rsidRDefault="001C7C63" w:rsidP="002E74E6">
            <w:pPr>
              <w:ind w:firstLine="567"/>
              <w:jc w:val="both"/>
              <w:rPr>
                <w:rFonts w:ascii="Times New Roman" w:eastAsia="Times New Roman" w:hAnsi="Times New Roman" w:cs="Times New Roman"/>
                <w:sz w:val="28"/>
                <w:szCs w:val="28"/>
                <w:lang w:eastAsia="ru-RU"/>
              </w:rPr>
            </w:pPr>
          </w:p>
          <w:p w:rsidR="001C7C63" w:rsidRDefault="001C7C63" w:rsidP="002E74E6">
            <w:pPr>
              <w:ind w:firstLine="567"/>
              <w:jc w:val="both"/>
              <w:rPr>
                <w:rFonts w:ascii="Times New Roman" w:eastAsia="Times New Roman" w:hAnsi="Times New Roman" w:cs="Times New Roman"/>
                <w:sz w:val="28"/>
                <w:szCs w:val="28"/>
                <w:lang w:eastAsia="ru-RU"/>
              </w:rPr>
            </w:pPr>
          </w:p>
          <w:p w:rsidR="00C85246" w:rsidRDefault="00C85246" w:rsidP="002E74E6">
            <w:pPr>
              <w:ind w:firstLine="567"/>
              <w:jc w:val="both"/>
              <w:rPr>
                <w:rFonts w:ascii="Times New Roman" w:eastAsia="Times New Roman" w:hAnsi="Times New Roman" w:cs="Times New Roman"/>
                <w:sz w:val="28"/>
                <w:szCs w:val="28"/>
                <w:lang w:eastAsia="ru-RU"/>
              </w:rPr>
            </w:pPr>
          </w:p>
          <w:p w:rsidR="00305233" w:rsidRDefault="00305233" w:rsidP="002E74E6">
            <w:pPr>
              <w:ind w:firstLine="567"/>
              <w:jc w:val="both"/>
              <w:rPr>
                <w:rFonts w:ascii="Times New Roman" w:eastAsia="Times New Roman" w:hAnsi="Times New Roman" w:cs="Times New Roman"/>
                <w:sz w:val="28"/>
                <w:szCs w:val="28"/>
                <w:lang w:eastAsia="ru-RU"/>
              </w:rPr>
            </w:pPr>
          </w:p>
          <w:tbl>
            <w:tblPr>
              <w:tblW w:w="5000" w:type="pct"/>
              <w:tblLayout w:type="fixed"/>
              <w:tblCellMar>
                <w:left w:w="0" w:type="dxa"/>
                <w:right w:w="0" w:type="dxa"/>
              </w:tblCellMar>
              <w:tblLook w:val="04A0" w:firstRow="1" w:lastRow="0" w:firstColumn="1" w:lastColumn="0" w:noHBand="0" w:noVBand="1"/>
            </w:tblPr>
            <w:tblGrid>
              <w:gridCol w:w="7434"/>
            </w:tblGrid>
            <w:tr w:rsidR="00081675" w:rsidRPr="00261686" w:rsidTr="0008260E">
              <w:tc>
                <w:tcPr>
                  <w:tcW w:w="5000" w:type="pct"/>
                  <w:tcMar>
                    <w:top w:w="0" w:type="dxa"/>
                    <w:left w:w="108" w:type="dxa"/>
                    <w:bottom w:w="0" w:type="dxa"/>
                    <w:right w:w="108" w:type="dxa"/>
                  </w:tcMar>
                  <w:hideMark/>
                </w:tcPr>
                <w:p w:rsidR="00756F67" w:rsidRPr="00261686" w:rsidRDefault="00756F67" w:rsidP="002E74E6">
                  <w:pPr>
                    <w:spacing w:after="0" w:line="240" w:lineRule="auto"/>
                    <w:jc w:val="center"/>
                    <w:rPr>
                      <w:rFonts w:ascii="Times New Roman" w:eastAsia="Times New Roman" w:hAnsi="Times New Roman" w:cs="Times New Roman"/>
                      <w:lang w:eastAsia="ru-RU"/>
                    </w:rPr>
                  </w:pPr>
                </w:p>
                <w:p w:rsidR="00756F67" w:rsidRPr="00261686" w:rsidRDefault="00081675"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Приложение 1</w:t>
                  </w:r>
                  <w:r w:rsidRPr="00261686">
                    <w:rPr>
                      <w:rFonts w:ascii="Times New Roman" w:eastAsia="Times New Roman" w:hAnsi="Times New Roman" w:cs="Times New Roman"/>
                      <w:lang w:eastAsia="ru-RU"/>
                    </w:rPr>
                    <w:br/>
                  </w:r>
                  <w:r w:rsidR="00756F67"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к Правилам выплаты Социальным фондом</w:t>
                  </w:r>
                </w:p>
                <w:p w:rsidR="00756F67" w:rsidRPr="00261686" w:rsidRDefault="00081675"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Кыргызской Республики средств пенсионных </w:t>
                  </w:r>
                  <w:r w:rsidR="00756F67" w:rsidRPr="00261686">
                    <w:rPr>
                      <w:rFonts w:ascii="Times New Roman" w:eastAsia="Times New Roman" w:hAnsi="Times New Roman" w:cs="Times New Roman"/>
                      <w:lang w:eastAsia="ru-RU"/>
                    </w:rPr>
                    <w:t xml:space="preserve">               </w:t>
                  </w:r>
                </w:p>
                <w:p w:rsidR="00756F67" w:rsidRPr="00261686" w:rsidRDefault="00081675"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накоплений Государственного</w:t>
                  </w:r>
                </w:p>
                <w:p w:rsidR="00081675" w:rsidRPr="00261686" w:rsidRDefault="00081675"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накопительного пенсионного фонда</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Форма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5000" w:type="pct"/>
              <w:tblLayout w:type="fixed"/>
              <w:tblCellMar>
                <w:left w:w="0" w:type="dxa"/>
                <w:right w:w="0" w:type="dxa"/>
              </w:tblCellMar>
              <w:tblLook w:val="04A0" w:firstRow="1" w:lastRow="0" w:firstColumn="1" w:lastColumn="0" w:noHBand="0" w:noVBand="1"/>
            </w:tblPr>
            <w:tblGrid>
              <w:gridCol w:w="2602"/>
              <w:gridCol w:w="3015"/>
              <w:gridCol w:w="1817"/>
            </w:tblGrid>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(наименование регионального органа</w:t>
                  </w:r>
                </w:p>
              </w:tc>
            </w:tr>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Социального фонда</w:t>
                  </w:r>
                </w:p>
              </w:tc>
            </w:tr>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Кыргызской Республики)</w:t>
                  </w:r>
                </w:p>
              </w:tc>
            </w:tr>
          </w:tbl>
          <w:p w:rsidR="00081675" w:rsidRPr="00261686" w:rsidRDefault="00081675" w:rsidP="002E74E6">
            <w:pPr>
              <w:ind w:left="1134" w:right="1134"/>
              <w:jc w:val="center"/>
              <w:rPr>
                <w:rFonts w:ascii="Times New Roman" w:eastAsia="Times New Roman" w:hAnsi="Times New Roman" w:cs="Times New Roman"/>
                <w:b/>
                <w:bCs/>
                <w:lang w:eastAsia="ru-RU"/>
              </w:rPr>
            </w:pPr>
            <w:r w:rsidRPr="00261686">
              <w:rPr>
                <w:rFonts w:ascii="Times New Roman" w:eastAsia="Times New Roman" w:hAnsi="Times New Roman" w:cs="Times New Roman"/>
                <w:b/>
                <w:bCs/>
                <w:lang w:eastAsia="ru-RU"/>
              </w:rPr>
              <w:t>ЗАЯВЛЕНИЕ</w:t>
            </w:r>
            <w:r w:rsidRPr="00261686">
              <w:rPr>
                <w:rFonts w:ascii="Times New Roman" w:eastAsia="Times New Roman" w:hAnsi="Times New Roman" w:cs="Times New Roman"/>
                <w:b/>
                <w:bCs/>
                <w:lang w:eastAsia="ru-RU"/>
              </w:rPr>
              <w:br/>
              <w:t>о единовременной выплате средств пенсионных накоплений</w:t>
            </w:r>
            <w:r w:rsidRPr="00261686">
              <w:rPr>
                <w:rFonts w:ascii="Times New Roman" w:eastAsia="Times New Roman" w:hAnsi="Times New Roman" w:cs="Times New Roman"/>
                <w:b/>
                <w:bCs/>
                <w:lang w:eastAsia="ru-RU"/>
              </w:rPr>
              <w:br/>
              <w:t>(накопительной части пенсии)</w:t>
            </w:r>
          </w:p>
          <w:p w:rsidR="00081675" w:rsidRPr="00261686" w:rsidRDefault="00081675" w:rsidP="002E74E6">
            <w:pPr>
              <w:ind w:left="1134" w:right="1134"/>
              <w:jc w:val="center"/>
              <w:rPr>
                <w:rFonts w:ascii="Times New Roman" w:eastAsia="Times New Roman" w:hAnsi="Times New Roman" w:cs="Times New Roman"/>
                <w:i/>
                <w:iCs/>
                <w:lang w:eastAsia="ru-RU"/>
              </w:rPr>
            </w:pPr>
            <w:r w:rsidRPr="00261686">
              <w:rPr>
                <w:rFonts w:ascii="Times New Roman" w:eastAsia="Times New Roman" w:hAnsi="Times New Roman" w:cs="Times New Roman"/>
                <w:i/>
                <w:iCs/>
                <w:lang w:eastAsia="ru-RU"/>
              </w:rPr>
              <w:t>)</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Я, фамилия: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имя: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отчество:</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4788"/>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478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(день/месяц/год),</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номер телефона: 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документ, удостоверяющий личность: 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документа)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val="ky-K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выдан</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4979"/>
            </w:tblGrid>
            <w:tr w:rsidR="00081675" w:rsidRPr="00261686" w:rsidTr="00081675">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(день, месяц, год)</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(кем выдан)</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персональный идентификационный номер (далее - ПИН) в системе персонифицированного учета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прошу выплатить мне средства пенсионных накоплений (накопительную часть пенсии) в связи:</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выездом на постоянное место жительства за пределы Кыргызской Республики и наличием</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учтенных в накопительной части личного страхового счета пенсионных накоплений;</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возрасту;</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 I и II группы (бессрочно);</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необходимостью финансирования первоначального взноса или погашения по ипотечному кредиту в сумме (нужное подчеркнуть) (без указания банковского реквизита)</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192"/>
            </w:tblGrid>
            <w:tr w:rsidR="00081675" w:rsidRPr="00261686" w:rsidTr="00081675">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nil"/>
                    <w:left w:val="nil"/>
                    <w:bottom w:val="nil"/>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192"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сом.;</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с заболеванием и необходимостью оплаты медицинских услуг и приобретением медикаментов;</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со смертью застрахованного лица (наследникам):</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ПИН умершего застрахованного лица</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фамилия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имя: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отчество:</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Единовременную выплату средств пенсионных накоплений (накопительную часть пенсии) прошу</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произвести переводом на банковский счет по следующим реквизитам: 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банка, номер банковского счета, номер лицевого счета,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реквизиты банка)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Дата составления заявления "___" ____________________________________ 20__ г.</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принял: "___" _____________________________________________ 20__ г.</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 должность сотрудника,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МП</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Зарегистрировано (в журнале): "___" __________________ 20__ года № 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Отрывной талон заявления о выплате средств пенсионных накоплений</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зарегистрировано в 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регионального органа)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управлении Социального фонда Кыргызской Республики: "___" ___________________ 20__ года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принял: 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 должность сотрудника,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МП</w:t>
            </w:r>
          </w:p>
          <w:p w:rsidR="00DE58EB" w:rsidRPr="00261686" w:rsidRDefault="00DE58EB" w:rsidP="002E74E6">
            <w:pPr>
              <w:ind w:firstLine="567"/>
              <w:jc w:val="both"/>
              <w:rPr>
                <w:rFonts w:ascii="Times New Roman" w:eastAsia="Times New Roman" w:hAnsi="Times New Roman" w:cs="Times New Roman"/>
                <w:lang w:eastAsia="ru-RU"/>
              </w:rPr>
            </w:pPr>
          </w:p>
          <w:tbl>
            <w:tblPr>
              <w:tblW w:w="5000" w:type="pct"/>
              <w:tblLayout w:type="fixed"/>
              <w:tblCellMar>
                <w:left w:w="0" w:type="dxa"/>
                <w:right w:w="0" w:type="dxa"/>
              </w:tblCellMar>
              <w:tblLook w:val="04A0" w:firstRow="1" w:lastRow="0" w:firstColumn="1" w:lastColumn="0" w:noHBand="0" w:noVBand="1"/>
            </w:tblPr>
            <w:tblGrid>
              <w:gridCol w:w="2602"/>
              <w:gridCol w:w="3015"/>
              <w:gridCol w:w="1817"/>
            </w:tblGrid>
            <w:tr w:rsidR="00DE58EB" w:rsidRPr="00261686" w:rsidTr="008E2DE0">
              <w:tc>
                <w:tcPr>
                  <w:tcW w:w="5000" w:type="pct"/>
                  <w:gridSpan w:val="3"/>
                  <w:tcMar>
                    <w:top w:w="0" w:type="dxa"/>
                    <w:left w:w="108" w:type="dxa"/>
                    <w:bottom w:w="0" w:type="dxa"/>
                    <w:right w:w="108" w:type="dxa"/>
                  </w:tcMar>
                  <w:hideMark/>
                </w:tcPr>
                <w:p w:rsidR="00412E50"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Приложение 2</w:t>
                  </w:r>
                  <w:r w:rsidR="00DE58EB" w:rsidRPr="00261686">
                    <w:rPr>
                      <w:rFonts w:ascii="Times New Roman" w:eastAsia="Times New Roman" w:hAnsi="Times New Roman" w:cs="Times New Roman"/>
                      <w:lang w:eastAsia="ru-RU"/>
                    </w:rPr>
                    <w:br/>
                  </w:r>
                  <w:r w:rsidR="008E2DE0" w:rsidRPr="00261686">
                    <w:rPr>
                      <w:rFonts w:ascii="Times New Roman" w:eastAsia="Times New Roman" w:hAnsi="Times New Roman" w:cs="Times New Roman"/>
                      <w:lang w:eastAsia="ru-RU"/>
                    </w:rPr>
                    <w:t>Форма </w:t>
                  </w: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к Правилам выплаты Социальным фондом </w:t>
                  </w:r>
                </w:p>
                <w:p w:rsidR="00412E50"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Кыргызской Республики средств пенсионных </w:t>
                  </w:r>
                </w:p>
                <w:p w:rsidR="00DE58EB"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накоплений Государственного </w:t>
                  </w: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накопительного пенсионного фонда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w:t>
                  </w:r>
                  <w:r w:rsidR="00347CE5"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(наименование регионального органа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w:t>
                  </w:r>
                  <w:r w:rsidRPr="00261686">
                    <w:rPr>
                      <w:rFonts w:ascii="Times New Roman" w:eastAsia="Times New Roman" w:hAnsi="Times New Roman" w:cs="Times New Roman"/>
                      <w:lang w:eastAsia="ru-RU"/>
                    </w:rPr>
                    <w:br/>
                  </w:r>
                  <w:r w:rsidRPr="00261686">
                    <w:rPr>
                      <w:rFonts w:ascii="Times New Roman" w:eastAsia="Times New Roman" w:hAnsi="Times New Roman" w:cs="Times New Roman"/>
                      <w:lang w:eastAsia="ru-RU"/>
                    </w:rPr>
                    <w:lastRenderedPageBreak/>
                    <w:t>Социального фонда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w:t>
                  </w:r>
                  <w:r w:rsidRPr="00261686">
                    <w:rPr>
                      <w:rFonts w:ascii="Times New Roman" w:eastAsia="Times New Roman" w:hAnsi="Times New Roman" w:cs="Times New Roman"/>
                      <w:lang w:eastAsia="ru-RU"/>
                    </w:rPr>
                    <w:br/>
                    <w:t>Кыргызской Республики)</w:t>
                  </w:r>
                </w:p>
              </w:tc>
            </w:tr>
          </w:tbl>
          <w:p w:rsidR="00DE58EB" w:rsidRPr="00261686" w:rsidRDefault="00DE58EB" w:rsidP="002E74E6">
            <w:pPr>
              <w:ind w:left="1134" w:right="1134"/>
              <w:jc w:val="center"/>
              <w:rPr>
                <w:rFonts w:ascii="Times New Roman" w:eastAsia="Times New Roman" w:hAnsi="Times New Roman" w:cs="Times New Roman"/>
                <w:b/>
                <w:bCs/>
                <w:lang w:eastAsia="ru-RU"/>
              </w:rPr>
            </w:pPr>
            <w:r w:rsidRPr="00261686">
              <w:rPr>
                <w:rFonts w:ascii="Times New Roman" w:eastAsia="Times New Roman" w:hAnsi="Times New Roman" w:cs="Times New Roman"/>
                <w:b/>
                <w:bCs/>
                <w:lang w:eastAsia="ru-RU"/>
              </w:rPr>
              <w:t>РЕШЕНИЕ</w:t>
            </w:r>
            <w:r w:rsidRPr="00261686">
              <w:rPr>
                <w:rFonts w:ascii="Times New Roman" w:eastAsia="Times New Roman" w:hAnsi="Times New Roman" w:cs="Times New Roman"/>
                <w:b/>
                <w:bCs/>
                <w:lang w:eastAsia="ru-RU"/>
              </w:rPr>
              <w:br/>
              <w:t>о выплате средств пенсионных накоплений</w:t>
            </w:r>
            <w:r w:rsidRPr="00261686">
              <w:rPr>
                <w:rFonts w:ascii="Times New Roman" w:eastAsia="Times New Roman" w:hAnsi="Times New Roman" w:cs="Times New Roman"/>
                <w:b/>
                <w:bCs/>
                <w:lang w:eastAsia="ru-RU"/>
              </w:rPr>
              <w:br/>
              <w:t>(накопительной части пенсии)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FB1779"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(фамилия, имя, отчество)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Персональный идентификационный номер (ПИН):</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DE58EB" w:rsidRPr="00261686" w:rsidTr="00DE58EB">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Дата регистрации заявления "___" _________________________ 20__ года № 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1. О выплате средств пенсионных накоплений (накопительной части пенсии) в связи (отметить</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выездом на постоянное место жительства за пределы Кыргызской Республики и наличием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учтенных в накопительной части личного страхового счета пенсионных накоплений;</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возрасту;</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необходимостью финансирования первоначального взноса или погашения по ипотечному</w:t>
            </w:r>
            <w:r w:rsidR="00D97791"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кредиту в сумме (нужное подчеркнуть)</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(без указания банковского реквизита)</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696"/>
            </w:tblGrid>
            <w:tr w:rsidR="00DE58EB" w:rsidRPr="00261686" w:rsidTr="00DE58EB">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96"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val="ky-KG" w:eastAsia="ru-RU"/>
                    </w:rPr>
                    <w:t>сом;</w:t>
                  </w:r>
                </w:p>
              </w:tc>
            </w:tr>
          </w:tbl>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заболеванием и необходимостью оплаты медицинских услуг и приобретением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медикаментов;</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признанием в качестве официального безработного;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со смертью застрахованного лица (наследникам).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Назначить выплату средств пенсионных накоплений в размере 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w:t>
            </w:r>
          </w:p>
          <w:p w:rsidR="00DE58EB" w:rsidRPr="00261686" w:rsidRDefault="001315D8"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 в сомах, в том числе)</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Сумма уплаченных страховых взносов в Государственный накопительный пенсионный фонд</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750570"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начисленный инвестиционный доход: ___________________________________________________</w:t>
            </w:r>
          </w:p>
          <w:p w:rsidR="00DE58EB" w:rsidRPr="00261686" w:rsidRDefault="00D2339C"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2. Срок выплаты:</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1) средства пенсионных накоплений, учтенные в накопительной части (отметить 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личного страхового счета получателя;</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личного страхового счета умершего застрахованного лица - выплатить единовременно;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2) пенсионные выплаты из средств пенсионных накоплений, учтенных в накопительной части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личного страхового счета получателя, выплатить в течение периода: 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(количество лет)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 сумме: __________________________________________________________________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E261FA"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(цифрами и прописью)</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Сумма ежемесячной выплаты: _________________________</w:t>
            </w:r>
            <w:r w:rsidR="000026E3" w:rsidRPr="00261686">
              <w:rPr>
                <w:rFonts w:ascii="Times New Roman" w:eastAsia="Times New Roman" w:hAnsi="Times New Roman" w:cs="Times New Roman"/>
                <w:lang w:eastAsia="ru-RU"/>
              </w:rPr>
              <w:t>____________________________</w:t>
            </w:r>
          </w:p>
          <w:p w:rsidR="00DE58EB" w:rsidRPr="00261686" w:rsidRDefault="00804216"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3. Способы выплаты:</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Выплату средств пенсионных накоплений/накопительной части пенсии произвести переводом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(отметить и заполнить 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 банковский счет;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через почтовое отделение по месту прописки.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4. Об отказе в выплате средств пенсионных накоплений в связи с </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w:t>
            </w:r>
            <w:r w:rsidR="00294292" w:rsidRPr="00261686">
              <w:rPr>
                <w:rFonts w:ascii="Times New Roman" w:eastAsia="Times New Roman" w:hAnsi="Times New Roman" w:cs="Times New Roman"/>
                <w:lang w:eastAsia="ru-RU"/>
              </w:rPr>
              <w:t>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2C1706"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(основание отказа)</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9689" w:type="dxa"/>
              <w:tblLayout w:type="fixed"/>
              <w:tblCellMar>
                <w:left w:w="0" w:type="dxa"/>
                <w:right w:w="0" w:type="dxa"/>
              </w:tblCellMar>
              <w:tblLook w:val="04A0" w:firstRow="1" w:lastRow="0" w:firstColumn="1" w:lastColumn="0" w:noHBand="0" w:noVBand="1"/>
            </w:tblPr>
            <w:tblGrid>
              <w:gridCol w:w="1997"/>
              <w:gridCol w:w="390"/>
              <w:gridCol w:w="745"/>
              <w:gridCol w:w="312"/>
              <w:gridCol w:w="6245"/>
            </w:tblGrid>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Руководитель:</w:t>
                  </w:r>
                </w:p>
              </w:tc>
              <w:tc>
                <w:tcPr>
                  <w:tcW w:w="7692" w:type="dxa"/>
                  <w:gridSpan w:val="4"/>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w:t>
                  </w:r>
                  <w:r w:rsidR="00CC665D" w:rsidRPr="00261686">
                    <w:rPr>
                      <w:rFonts w:ascii="Times New Roman" w:eastAsia="Times New Roman" w:hAnsi="Times New Roman" w:cs="Times New Roman"/>
                      <w:lang w:eastAsia="ru-RU"/>
                    </w:rPr>
                    <w:t>_______________</w:t>
                  </w:r>
                </w:p>
                <w:p w:rsidR="00DE58EB" w:rsidRPr="00261686" w:rsidRDefault="004234F3"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(фамилия, имя, отчество)</w:t>
                  </w: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7692" w:type="dxa"/>
                  <w:gridSpan w:val="4"/>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0"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7302" w:type="dxa"/>
                  <w:gridSpan w:val="3"/>
                  <w:tcMar>
                    <w:top w:w="0" w:type="dxa"/>
                    <w:left w:w="108" w:type="dxa"/>
                    <w:bottom w:w="0" w:type="dxa"/>
                    <w:right w:w="108" w:type="dxa"/>
                  </w:tcMar>
                  <w:hideMark/>
                </w:tcPr>
                <w:p w:rsidR="00DE58EB" w:rsidRPr="00261686" w:rsidRDefault="00DE58EB" w:rsidP="002E74E6">
                  <w:pPr>
                    <w:spacing w:after="0" w:line="240" w:lineRule="auto"/>
                    <w:rPr>
                      <w:rFonts w:ascii="Times New Roman" w:eastAsia="Times New Roman" w:hAnsi="Times New Roman" w:cs="Times New Roman"/>
                      <w:lang w:eastAsia="ru-RU"/>
                    </w:rPr>
                  </w:pP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w:t>
                  </w:r>
                </w:p>
              </w:tc>
              <w:tc>
                <w:tcPr>
                  <w:tcW w:w="390"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7302" w:type="dxa"/>
                  <w:gridSpan w:val="3"/>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Ответственный специалист:</w:t>
                  </w:r>
                </w:p>
              </w:tc>
              <w:tc>
                <w:tcPr>
                  <w:tcW w:w="6557" w:type="dxa"/>
                  <w:gridSpan w:val="2"/>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w:t>
                  </w:r>
                </w:p>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w:t>
                  </w: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557" w:type="dxa"/>
                  <w:gridSpan w:val="2"/>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12"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245" w:type="dxa"/>
                  <w:tcMar>
                    <w:top w:w="0" w:type="dxa"/>
                    <w:left w:w="108" w:type="dxa"/>
                    <w:bottom w:w="0" w:type="dxa"/>
                    <w:right w:w="108" w:type="dxa"/>
                  </w:tcMar>
                  <w:hideMark/>
                </w:tcPr>
                <w:p w:rsidR="00DE58EB" w:rsidRPr="00261686" w:rsidRDefault="00DE58EB"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w:t>
                  </w: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12"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245"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tc>
            </w:tr>
          </w:tbl>
          <w:p w:rsidR="00081675" w:rsidRPr="00431274" w:rsidRDefault="00DE58E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w:t>
            </w:r>
          </w:p>
        </w:tc>
        <w:tc>
          <w:tcPr>
            <w:tcW w:w="7654" w:type="dxa"/>
          </w:tcPr>
          <w:p w:rsidR="00FF4AF6" w:rsidRPr="00431274" w:rsidRDefault="00FF4AF6" w:rsidP="002E74E6">
            <w:pPr>
              <w:jc w:val="center"/>
              <w:rPr>
                <w:rFonts w:ascii="Times New Roman" w:hAnsi="Times New Roman" w:cs="Times New Roman"/>
                <w:b/>
                <w:bCs/>
                <w:sz w:val="28"/>
                <w:szCs w:val="28"/>
              </w:rPr>
            </w:pPr>
            <w:r w:rsidRPr="00431274">
              <w:rPr>
                <w:rFonts w:ascii="Times New Roman" w:hAnsi="Times New Roman" w:cs="Times New Roman"/>
                <w:b/>
                <w:bCs/>
                <w:sz w:val="28"/>
                <w:szCs w:val="28"/>
              </w:rPr>
              <w:lastRenderedPageBreak/>
              <w:t>1. Общие положения</w:t>
            </w:r>
          </w:p>
          <w:p w:rsidR="001B59BA" w:rsidRPr="00431274" w:rsidRDefault="00297665"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      </w:t>
            </w:r>
            <w:r w:rsidR="001B59BA" w:rsidRPr="00431274">
              <w:rPr>
                <w:rFonts w:ascii="Times New Roman" w:hAnsi="Times New Roman" w:cs="Times New Roman"/>
                <w:bCs/>
                <w:sz w:val="28"/>
                <w:szCs w:val="28"/>
              </w:rPr>
              <w:t>1. Накопительная часть пенсии назначается и выплачивается получателям, имеющим пенсионные накопления в накопительной части личного страхового счета, в том числе:</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1) пенсионерам, получающим пенсию в соответствии с </w:t>
            </w:r>
            <w:hyperlink r:id="rId16" w:history="1">
              <w:r w:rsidRPr="00431274">
                <w:rPr>
                  <w:rStyle w:val="a4"/>
                  <w:rFonts w:ascii="Times New Roman" w:hAnsi="Times New Roman" w:cs="Times New Roman"/>
                  <w:bCs/>
                  <w:color w:val="auto"/>
                  <w:sz w:val="28"/>
                  <w:szCs w:val="28"/>
                  <w:u w:val="none"/>
                </w:rPr>
                <w:t>Законом</w:t>
              </w:r>
            </w:hyperlink>
            <w:r w:rsidR="000971E2">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государственном пе</w:t>
            </w:r>
            <w:r w:rsidR="000971E2">
              <w:rPr>
                <w:rFonts w:ascii="Times New Roman" w:hAnsi="Times New Roman" w:cs="Times New Roman"/>
                <w:bCs/>
                <w:sz w:val="28"/>
                <w:szCs w:val="28"/>
              </w:rPr>
              <w:t>нсионном социальном страховании»</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2) лицам, имеющим право на пенсию и обратившимся за ее назначением в соответствии с </w:t>
            </w:r>
            <w:hyperlink r:id="rId17" w:history="1">
              <w:r w:rsidRPr="00431274">
                <w:rPr>
                  <w:rStyle w:val="a4"/>
                  <w:rFonts w:ascii="Times New Roman" w:hAnsi="Times New Roman" w:cs="Times New Roman"/>
                  <w:bCs/>
                  <w:color w:val="auto"/>
                  <w:sz w:val="28"/>
                  <w:szCs w:val="28"/>
                  <w:u w:val="none"/>
                </w:rPr>
                <w:t>Законом</w:t>
              </w:r>
            </w:hyperlink>
            <w:r w:rsidR="00944DAD">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государственном пе</w:t>
            </w:r>
            <w:r w:rsidR="00944DAD">
              <w:rPr>
                <w:rFonts w:ascii="Times New Roman" w:hAnsi="Times New Roman" w:cs="Times New Roman"/>
                <w:bCs/>
                <w:sz w:val="28"/>
                <w:szCs w:val="28"/>
              </w:rPr>
              <w:t>нсионном социальном страховании»</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3)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4) наследникам умершего застрахованного лица;</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 xml:space="preserve">5) пенсионерам, вышедшим на пенсию в соответствии с </w:t>
            </w:r>
            <w:hyperlink r:id="rId18" w:history="1">
              <w:r w:rsidRPr="00431274">
                <w:rPr>
                  <w:rStyle w:val="a4"/>
                  <w:rFonts w:ascii="Times New Roman" w:hAnsi="Times New Roman" w:cs="Times New Roman"/>
                  <w:bCs/>
                  <w:color w:val="auto"/>
                  <w:sz w:val="28"/>
                  <w:szCs w:val="28"/>
                  <w:u w:val="none"/>
                </w:rPr>
                <w:t>Законом</w:t>
              </w:r>
            </w:hyperlink>
            <w:r w:rsidR="00F75D78">
              <w:rPr>
                <w:rFonts w:ascii="Times New Roman" w:hAnsi="Times New Roman" w:cs="Times New Roman"/>
                <w:bCs/>
                <w:sz w:val="28"/>
                <w:szCs w:val="28"/>
              </w:rPr>
              <w:t xml:space="preserve"> Кыргызской Республики «</w:t>
            </w:r>
            <w:r w:rsidRPr="00431274">
              <w:rPr>
                <w:rFonts w:ascii="Times New Roman" w:hAnsi="Times New Roman" w:cs="Times New Roman"/>
                <w:bCs/>
                <w:sz w:val="28"/>
                <w:szCs w:val="28"/>
              </w:rPr>
              <w:t>О пенсио</w:t>
            </w:r>
            <w:r w:rsidR="00F75D78">
              <w:rPr>
                <w:rFonts w:ascii="Times New Roman" w:hAnsi="Times New Roman" w:cs="Times New Roman"/>
                <w:bCs/>
                <w:sz w:val="28"/>
                <w:szCs w:val="28"/>
              </w:rPr>
              <w:t>нном обеспечении военнослужащих»</w:t>
            </w:r>
            <w:r w:rsidRPr="00431274">
              <w:rPr>
                <w:rFonts w:ascii="Times New Roman" w:hAnsi="Times New Roman" w:cs="Times New Roman"/>
                <w:bCs/>
                <w:sz w:val="28"/>
                <w:szCs w:val="28"/>
              </w:rPr>
              <w:t>;</w:t>
            </w:r>
          </w:p>
          <w:p w:rsidR="001B59BA" w:rsidRPr="00431274" w:rsidRDefault="001B59BA" w:rsidP="002E74E6">
            <w:pPr>
              <w:jc w:val="both"/>
              <w:rPr>
                <w:rFonts w:ascii="Times New Roman" w:hAnsi="Times New Roman" w:cs="Times New Roman"/>
                <w:b/>
                <w:bCs/>
                <w:sz w:val="28"/>
                <w:szCs w:val="28"/>
              </w:rPr>
            </w:pPr>
            <w:r w:rsidRPr="00431274">
              <w:rPr>
                <w:rFonts w:ascii="Times New Roman" w:hAnsi="Times New Roman" w:cs="Times New Roman"/>
                <w:bCs/>
                <w:sz w:val="28"/>
                <w:szCs w:val="28"/>
              </w:rPr>
              <w:t xml:space="preserve">6) </w:t>
            </w:r>
            <w:r w:rsidR="000F12DE" w:rsidRPr="000F12DE">
              <w:rPr>
                <w:rFonts w:ascii="Times New Roman" w:hAnsi="Times New Roman" w:cs="Times New Roman"/>
                <w:b/>
                <w:bCs/>
                <w:sz w:val="28"/>
                <w:szCs w:val="28"/>
              </w:rPr>
              <w:t>лицам, также их супругам, получающим или получившим ипотечный кредит</w:t>
            </w:r>
            <w:r w:rsidR="000F12DE" w:rsidRPr="000F12DE">
              <w:rPr>
                <w:rFonts w:ascii="Times New Roman" w:eastAsia="Calibri" w:hAnsi="Times New Roman" w:cs="Times New Roman"/>
                <w:b/>
                <w:sz w:val="28"/>
              </w:rPr>
              <w:t>, погашающим выплаты по договору аренды</w:t>
            </w:r>
            <w:r w:rsidR="000F12DE" w:rsidRPr="000F12DE">
              <w:rPr>
                <w:rFonts w:ascii="Times New Roman" w:hAnsi="Times New Roman" w:cs="Times New Roman"/>
                <w:b/>
                <w:bCs/>
                <w:sz w:val="28"/>
                <w:szCs w:val="28"/>
              </w:rPr>
              <w:t xml:space="preserve"> жилья с последующим выкупом для </w:t>
            </w:r>
            <w:r w:rsidR="000F12DE" w:rsidRPr="000F12DE">
              <w:rPr>
                <w:rFonts w:ascii="Times New Roman" w:hAnsi="Times New Roman" w:cs="Times New Roman"/>
                <w:b/>
                <w:bCs/>
                <w:sz w:val="28"/>
                <w:szCs w:val="28"/>
              </w:rPr>
              <w:lastRenderedPageBreak/>
              <w:t>участников государственной жилищной программы финансируемых со стороны ОАО «ГИК»</w:t>
            </w:r>
            <w:r w:rsidR="000F12DE" w:rsidRPr="000F12DE">
              <w:rPr>
                <w:rFonts w:ascii="Times New Roman" w:eastAsia="Calibri" w:hAnsi="Times New Roman" w:cs="Times New Roman"/>
                <w:b/>
                <w:sz w:val="28"/>
              </w:rPr>
              <w:t xml:space="preserve">, </w:t>
            </w:r>
            <w:r w:rsidR="000F12DE" w:rsidRPr="000F12DE">
              <w:rPr>
                <w:rFonts w:ascii="Times New Roman" w:hAnsi="Times New Roman" w:cs="Times New Roman"/>
                <w:b/>
                <w:bCs/>
                <w:sz w:val="28"/>
                <w:szCs w:val="28"/>
              </w:rPr>
              <w:t>в сумме не менее пятиста расчетных показателей</w:t>
            </w:r>
            <w:r w:rsidR="007954B2" w:rsidRPr="0009338D">
              <w:rPr>
                <w:rFonts w:ascii="Times New Roman" w:hAnsi="Times New Roman" w:cs="Times New Roman"/>
                <w:b/>
                <w:bCs/>
                <w:sz w:val="28"/>
                <w:szCs w:val="28"/>
              </w:rPr>
              <w:t xml:space="preserve"> и не более от суммы остатка ипотечного кредита</w:t>
            </w:r>
            <w:r w:rsidR="000F12DE">
              <w:rPr>
                <w:rFonts w:ascii="Times New Roman" w:hAnsi="Times New Roman" w:cs="Times New Roman"/>
                <w:b/>
                <w:bCs/>
                <w:sz w:val="28"/>
                <w:szCs w:val="28"/>
              </w:rPr>
              <w:t>;</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7) лицам</w:t>
            </w:r>
            <w:r w:rsidR="001778F6">
              <w:rPr>
                <w:rFonts w:ascii="Times New Roman" w:hAnsi="Times New Roman" w:cs="Times New Roman"/>
                <w:bCs/>
                <w:sz w:val="28"/>
                <w:szCs w:val="28"/>
              </w:rPr>
              <w:t>,</w:t>
            </w:r>
            <w:r w:rsidR="001778F6" w:rsidRPr="00431274">
              <w:rPr>
                <w:rFonts w:ascii="Times New Roman" w:hAnsi="Times New Roman" w:cs="Times New Roman"/>
                <w:b/>
                <w:bCs/>
                <w:sz w:val="28"/>
                <w:szCs w:val="28"/>
              </w:rPr>
              <w:t xml:space="preserve"> </w:t>
            </w:r>
            <w:r w:rsidR="00B47067" w:rsidRPr="00B47067">
              <w:rPr>
                <w:rFonts w:ascii="Times New Roman" w:hAnsi="Times New Roman" w:cs="Times New Roman"/>
                <w:b/>
                <w:bCs/>
                <w:sz w:val="28"/>
                <w:szCs w:val="28"/>
              </w:rPr>
              <w:t>также их супругам, детям, родителям</w:t>
            </w:r>
            <w:r w:rsidR="00B47067" w:rsidRPr="00B47067">
              <w:rPr>
                <w:rFonts w:ascii="Times New Roman" w:hAnsi="Times New Roman" w:cs="Times New Roman"/>
                <w:b/>
                <w:sz w:val="28"/>
                <w:szCs w:val="28"/>
              </w:rPr>
              <w:t>,</w:t>
            </w:r>
            <w:r w:rsidRPr="00431274">
              <w:rPr>
                <w:rFonts w:ascii="Times New Roman" w:hAnsi="Times New Roman" w:cs="Times New Roman"/>
                <w:bCs/>
                <w:sz w:val="28"/>
                <w:szCs w:val="28"/>
              </w:rPr>
              <w:t xml:space="preserve"> имеющим тяжелые заболевания, согласно Перечню тяжелых заболеваний, предоставляющих право на досрочное получение средств пенсионных накоплений (накопительной части пенсии) (далее - Перечень заболеваний), указанному в </w:t>
            </w:r>
            <w:hyperlink r:id="rId19" w:anchor="pr4" w:history="1">
              <w:r w:rsidRPr="00431274">
                <w:rPr>
                  <w:rStyle w:val="a4"/>
                  <w:rFonts w:ascii="Times New Roman" w:hAnsi="Times New Roman" w:cs="Times New Roman"/>
                  <w:bCs/>
                  <w:color w:val="auto"/>
                  <w:sz w:val="28"/>
                  <w:szCs w:val="28"/>
                  <w:u w:val="none"/>
                </w:rPr>
                <w:t>приложении 4</w:t>
              </w:r>
            </w:hyperlink>
            <w:r w:rsidRPr="00431274">
              <w:rPr>
                <w:rFonts w:ascii="Times New Roman" w:hAnsi="Times New Roman" w:cs="Times New Roman"/>
                <w:bCs/>
                <w:sz w:val="28"/>
                <w:szCs w:val="28"/>
              </w:rPr>
              <w:t xml:space="preserve"> к настоящим Правилам;</w:t>
            </w:r>
          </w:p>
          <w:p w:rsidR="001B59BA" w:rsidRPr="00431274" w:rsidRDefault="001B59BA" w:rsidP="002E74E6">
            <w:pPr>
              <w:jc w:val="both"/>
              <w:rPr>
                <w:rFonts w:ascii="Times New Roman" w:hAnsi="Times New Roman" w:cs="Times New Roman"/>
                <w:bCs/>
                <w:sz w:val="28"/>
                <w:szCs w:val="28"/>
              </w:rPr>
            </w:pPr>
            <w:r w:rsidRPr="00431274">
              <w:rPr>
                <w:rFonts w:ascii="Times New Roman" w:hAnsi="Times New Roman" w:cs="Times New Roman"/>
                <w:bCs/>
                <w:sz w:val="28"/>
                <w:szCs w:val="28"/>
              </w:rPr>
              <w:t>8) лицам, признанным в установленном порядке официальными безработными.</w:t>
            </w:r>
          </w:p>
          <w:p w:rsidR="005110C0" w:rsidRDefault="005110C0" w:rsidP="002E74E6">
            <w:pPr>
              <w:ind w:left="1134" w:right="1134"/>
              <w:jc w:val="center"/>
              <w:rPr>
                <w:rFonts w:ascii="Times New Roman" w:eastAsia="Times New Roman" w:hAnsi="Times New Roman" w:cs="Times New Roman"/>
                <w:b/>
                <w:bCs/>
                <w:sz w:val="28"/>
                <w:szCs w:val="28"/>
                <w:lang w:eastAsia="ru-RU"/>
              </w:rPr>
            </w:pPr>
          </w:p>
          <w:p w:rsidR="00B7143B" w:rsidRPr="00431274" w:rsidRDefault="00B7143B" w:rsidP="002E74E6">
            <w:pPr>
              <w:ind w:left="1134" w:right="1134"/>
              <w:jc w:val="center"/>
              <w:rPr>
                <w:rFonts w:ascii="Times New Roman" w:eastAsia="Times New Roman" w:hAnsi="Times New Roman" w:cs="Times New Roman"/>
                <w:b/>
                <w:bCs/>
                <w:sz w:val="28"/>
                <w:szCs w:val="28"/>
                <w:lang w:eastAsia="ru-RU"/>
              </w:rPr>
            </w:pPr>
            <w:r w:rsidRPr="00431274">
              <w:rPr>
                <w:rFonts w:ascii="Times New Roman" w:eastAsia="Times New Roman" w:hAnsi="Times New Roman" w:cs="Times New Roman"/>
                <w:b/>
                <w:bCs/>
                <w:sz w:val="28"/>
                <w:szCs w:val="28"/>
                <w:lang w:eastAsia="ru-RU"/>
              </w:rPr>
              <w:t>2. Виды выплат, осуществляемых за счет средств пенсионных накоплений</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2. За счет средств пенсионных накоплений, сформированных в пользу застрахованного лица, осуществляются следующие виды выплат:</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единовременная выплата;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срочная (в течение определенного периода);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выплата однократно лицам, признанным в установленном порядке официальными безработными, в ежемесячном размере не более прожиточного минимума для населения трудоспособного возраста (фактически сложившегося за предыдущий год), на срок не более трех месяцев.</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3. Единовременная выплата осуществляется следующим категориям застрахованных лиц:</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лицам, получающим пенсию по инвалидности I и II группы, инвалидность которых установлена без срока </w:t>
            </w:r>
            <w:r w:rsidRPr="00431274">
              <w:rPr>
                <w:rFonts w:ascii="Times New Roman" w:eastAsia="Times New Roman" w:hAnsi="Times New Roman" w:cs="Times New Roman"/>
                <w:sz w:val="28"/>
                <w:szCs w:val="28"/>
                <w:lang w:eastAsia="ru-RU"/>
              </w:rPr>
              <w:lastRenderedPageBreak/>
              <w:t xml:space="preserve">переосвидетельствования (бессрочно), а также имеющим право на такой вид пенсии и обратившимся за ее назначением в соответствии с </w:t>
            </w:r>
            <w:hyperlink r:id="rId20" w:history="1">
              <w:r w:rsidRPr="00EC5723">
                <w:rPr>
                  <w:rFonts w:ascii="Times New Roman" w:eastAsia="Times New Roman" w:hAnsi="Times New Roman" w:cs="Times New Roman"/>
                  <w:sz w:val="28"/>
                  <w:szCs w:val="28"/>
                  <w:lang w:eastAsia="ru-RU"/>
                </w:rPr>
                <w:t>Законом</w:t>
              </w:r>
            </w:hyperlink>
            <w:r w:rsidR="000456E4">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пенсионном социальном страховании</w:t>
            </w:r>
            <w:r w:rsidR="000456E4">
              <w:rPr>
                <w:rFonts w:ascii="Times New Roman" w:eastAsia="Times New Roman" w:hAnsi="Times New Roman" w:cs="Times New Roman"/>
                <w:sz w:val="28"/>
                <w:szCs w:val="28"/>
                <w:lang w:eastAsia="ru-RU"/>
              </w:rPr>
              <w:t>»</w:t>
            </w:r>
            <w:r w:rsidRPr="00431274">
              <w:rPr>
                <w:rFonts w:ascii="Times New Roman" w:eastAsia="Times New Roman" w:hAnsi="Times New Roman" w:cs="Times New Roman"/>
                <w:sz w:val="28"/>
                <w:szCs w:val="28"/>
                <w:lang w:eastAsia="ru-RU"/>
              </w:rPr>
              <w:t>;</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по выбору - лицам, имеющим право на пенсию по возрасту и инвалидности (за исключением лиц, указанных в абзаце втором настоящего пункта) и обратившимся за ее назначением в соответствии с </w:t>
            </w:r>
            <w:hyperlink r:id="rId21" w:history="1">
              <w:r w:rsidRPr="00EC5723">
                <w:rPr>
                  <w:rFonts w:ascii="Times New Roman" w:eastAsia="Times New Roman" w:hAnsi="Times New Roman" w:cs="Times New Roman"/>
                  <w:sz w:val="28"/>
                  <w:szCs w:val="28"/>
                  <w:lang w:eastAsia="ru-RU"/>
                </w:rPr>
                <w:t>Законом</w:t>
              </w:r>
            </w:hyperlink>
            <w:r w:rsidR="000456E4">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пенсионном социальном страховании;</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гражданам Кыргызской Республики, иностранным гражданам и лицам без гражданства, выехавшим или выезжающим на постоянное место жительства за пределы Кыргызской Республики, представившим документы, подтверждающие намерение или факт выезда;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наследникам умершего застрахованного лица;</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лицам, исключенным из формирования накопительной части пенсии с 1 января 2012 года: мужчинам, рожденным ранее 1 января 1964 года, и женщинам, рожденным ранее 1 января 1969 года. На данную категорию получателей ограничения по сумме накоплений для единовременных выплат средств пенсионных накоплений не распространяются;</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Pr="0009338D">
              <w:rPr>
                <w:rFonts w:ascii="Times New Roman" w:eastAsia="Times New Roman" w:hAnsi="Times New Roman" w:cs="Times New Roman"/>
                <w:b/>
                <w:sz w:val="28"/>
                <w:szCs w:val="28"/>
                <w:lang w:eastAsia="ru-RU"/>
              </w:rPr>
              <w:t>однократно лицу, получающему или получившему ипотечный кредит</w:t>
            </w:r>
            <w:r w:rsidR="00F5498D" w:rsidRPr="0009338D">
              <w:rPr>
                <w:rFonts w:ascii="Times New Roman" w:hAnsi="Times New Roman" w:cs="Times New Roman"/>
                <w:b/>
                <w:bCs/>
                <w:sz w:val="28"/>
                <w:szCs w:val="28"/>
              </w:rPr>
              <w:t xml:space="preserve">, </w:t>
            </w:r>
            <w:r w:rsidR="005E4361" w:rsidRPr="0009338D">
              <w:rPr>
                <w:rFonts w:ascii="Times New Roman" w:eastAsia="Calibri" w:hAnsi="Times New Roman" w:cs="Times New Roman"/>
                <w:b/>
                <w:sz w:val="28"/>
              </w:rPr>
              <w:t>погашающему</w:t>
            </w:r>
            <w:r w:rsidR="00EC414C" w:rsidRPr="0009338D">
              <w:rPr>
                <w:rFonts w:ascii="Times New Roman" w:eastAsia="Calibri" w:hAnsi="Times New Roman" w:cs="Times New Roman"/>
                <w:b/>
                <w:sz w:val="28"/>
              </w:rPr>
              <w:t xml:space="preserve"> выплаты по договору аренды</w:t>
            </w:r>
            <w:r w:rsidR="00EC414C" w:rsidRPr="0009338D">
              <w:rPr>
                <w:rFonts w:ascii="Times New Roman" w:hAnsi="Times New Roman" w:cs="Times New Roman"/>
                <w:b/>
                <w:bCs/>
                <w:sz w:val="28"/>
                <w:szCs w:val="28"/>
              </w:rPr>
              <w:t xml:space="preserve"> жилья с последующим выкупом для участников государственной жилищной программы финансируемых со стороны ОАО «ГИК»</w:t>
            </w:r>
            <w:r w:rsidRPr="0009338D">
              <w:rPr>
                <w:rFonts w:ascii="Times New Roman" w:eastAsia="Times New Roman" w:hAnsi="Times New Roman" w:cs="Times New Roman"/>
                <w:b/>
                <w:sz w:val="28"/>
                <w:szCs w:val="28"/>
                <w:lang w:eastAsia="ru-RU"/>
              </w:rPr>
              <w:t xml:space="preserve">, также супругу (супруге), если сумма пенсионных накоплений каждого в отдельности к моменту обращения составляет не менее пятиста </w:t>
            </w:r>
            <w:r w:rsidRPr="0009338D">
              <w:rPr>
                <w:rFonts w:ascii="Times New Roman" w:eastAsia="Times New Roman" w:hAnsi="Times New Roman" w:cs="Times New Roman"/>
                <w:b/>
                <w:sz w:val="28"/>
                <w:szCs w:val="28"/>
                <w:lang w:eastAsia="ru-RU"/>
              </w:rPr>
              <w:lastRenderedPageBreak/>
              <w:t>расчетных показателей</w:t>
            </w:r>
            <w:r w:rsidR="00551389" w:rsidRPr="0009338D">
              <w:rPr>
                <w:rFonts w:ascii="Times New Roman" w:hAnsi="Times New Roman" w:cs="Times New Roman"/>
                <w:b/>
                <w:bCs/>
                <w:sz w:val="28"/>
                <w:szCs w:val="28"/>
              </w:rPr>
              <w:t xml:space="preserve"> и не более от суммы остатка ипотечного кредита</w:t>
            </w:r>
            <w:r w:rsidRPr="00431274">
              <w:rPr>
                <w:rFonts w:ascii="Times New Roman" w:eastAsia="Times New Roman" w:hAnsi="Times New Roman" w:cs="Times New Roman"/>
                <w:sz w:val="28"/>
                <w:szCs w:val="28"/>
                <w:lang w:eastAsia="ru-RU"/>
              </w:rPr>
              <w:t>;</w:t>
            </w:r>
          </w:p>
          <w:p w:rsidR="00B7143B" w:rsidRPr="00431274" w:rsidRDefault="00B7143B"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однократно лицам</w:t>
            </w:r>
            <w:r w:rsidR="004D0A81" w:rsidRPr="00DA4628">
              <w:rPr>
                <w:rFonts w:ascii="Times New Roman" w:hAnsi="Times New Roman" w:cs="Times New Roman"/>
                <w:bCs/>
                <w:sz w:val="28"/>
                <w:szCs w:val="28"/>
              </w:rPr>
              <w:t xml:space="preserve">, </w:t>
            </w:r>
            <w:r w:rsidR="009B5576" w:rsidRPr="009B5576">
              <w:rPr>
                <w:rFonts w:ascii="Times New Roman" w:hAnsi="Times New Roman" w:cs="Times New Roman"/>
                <w:b/>
                <w:bCs/>
                <w:sz w:val="28"/>
                <w:szCs w:val="28"/>
              </w:rPr>
              <w:t>также их супругам, детям, родителям</w:t>
            </w:r>
            <w:r w:rsidRPr="009B5576">
              <w:rPr>
                <w:rFonts w:ascii="Times New Roman" w:eastAsia="Times New Roman" w:hAnsi="Times New Roman" w:cs="Times New Roman"/>
                <w:b/>
                <w:sz w:val="28"/>
                <w:szCs w:val="28"/>
                <w:lang w:eastAsia="ru-RU"/>
              </w:rPr>
              <w:t>,</w:t>
            </w:r>
            <w:r w:rsidRPr="00431274">
              <w:rPr>
                <w:rFonts w:ascii="Times New Roman" w:eastAsia="Times New Roman" w:hAnsi="Times New Roman" w:cs="Times New Roman"/>
                <w:sz w:val="28"/>
                <w:szCs w:val="28"/>
                <w:lang w:eastAsia="ru-RU"/>
              </w:rPr>
              <w:t xml:space="preserve"> имеющим тяжелые заболевания, согласно Перечню заболеваний, указанному в приложении 4 к настоящим Правилам, при наличии учтенных в накопительной части личного страхового счета пенсионных накоплений.</w:t>
            </w:r>
          </w:p>
          <w:p w:rsidR="00A67DFE" w:rsidRPr="00431274" w:rsidRDefault="00A67DFE"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15-1. Лица, получающие или получившие ипотечный кредит</w:t>
            </w:r>
            <w:r w:rsidR="00F5498D" w:rsidRPr="00614178">
              <w:rPr>
                <w:rFonts w:ascii="Times New Roman" w:hAnsi="Times New Roman" w:cs="Times New Roman"/>
                <w:bCs/>
                <w:sz w:val="28"/>
                <w:szCs w:val="28"/>
              </w:rPr>
              <w:t>,</w:t>
            </w:r>
            <w:r w:rsidR="00F5498D">
              <w:rPr>
                <w:rFonts w:ascii="Times New Roman" w:hAnsi="Times New Roman" w:cs="Times New Roman"/>
                <w:b/>
                <w:bCs/>
                <w:sz w:val="28"/>
                <w:szCs w:val="28"/>
              </w:rPr>
              <w:t xml:space="preserve"> </w:t>
            </w:r>
            <w:r w:rsidR="00AB4D20">
              <w:rPr>
                <w:rFonts w:ascii="Times New Roman" w:eastAsia="Calibri" w:hAnsi="Times New Roman" w:cs="Times New Roman"/>
                <w:b/>
                <w:sz w:val="28"/>
              </w:rPr>
              <w:t>погашающие</w:t>
            </w:r>
            <w:r w:rsidR="00D60DBF" w:rsidRPr="004D6D6A">
              <w:rPr>
                <w:rFonts w:ascii="Times New Roman" w:eastAsia="Calibri" w:hAnsi="Times New Roman" w:cs="Times New Roman"/>
                <w:b/>
                <w:sz w:val="28"/>
              </w:rPr>
              <w:t xml:space="preserve"> выплат</w:t>
            </w:r>
            <w:r w:rsidR="00D60DBF">
              <w:rPr>
                <w:rFonts w:ascii="Times New Roman" w:eastAsia="Calibri" w:hAnsi="Times New Roman" w:cs="Times New Roman"/>
                <w:b/>
                <w:sz w:val="28"/>
              </w:rPr>
              <w:t>ы</w:t>
            </w:r>
            <w:r w:rsidR="00D60DBF" w:rsidRPr="004D6D6A">
              <w:rPr>
                <w:rFonts w:ascii="Times New Roman" w:eastAsia="Calibri" w:hAnsi="Times New Roman" w:cs="Times New Roman"/>
                <w:b/>
                <w:sz w:val="28"/>
              </w:rPr>
              <w:t xml:space="preserve"> по договору аренды</w:t>
            </w:r>
            <w:r w:rsidR="00D60DBF">
              <w:rPr>
                <w:rFonts w:ascii="Times New Roman" w:hAnsi="Times New Roman" w:cs="Times New Roman"/>
                <w:b/>
                <w:bCs/>
                <w:sz w:val="28"/>
                <w:szCs w:val="28"/>
              </w:rPr>
              <w:t xml:space="preserve"> жилья</w:t>
            </w:r>
            <w:r w:rsidR="00D60DBF" w:rsidRPr="00431274">
              <w:rPr>
                <w:rFonts w:ascii="Times New Roman" w:hAnsi="Times New Roman" w:cs="Times New Roman"/>
                <w:b/>
                <w:bCs/>
                <w:sz w:val="28"/>
                <w:szCs w:val="28"/>
              </w:rPr>
              <w:t xml:space="preserve"> с последующим выкупом для участников государственной жилищной программы</w:t>
            </w:r>
            <w:r w:rsidR="00D60DBF">
              <w:rPr>
                <w:rFonts w:ascii="Times New Roman" w:hAnsi="Times New Roman" w:cs="Times New Roman"/>
                <w:b/>
                <w:bCs/>
                <w:sz w:val="28"/>
                <w:szCs w:val="28"/>
              </w:rPr>
              <w:t xml:space="preserve"> финансируемых со стороны ОАО «ГИК»</w:t>
            </w:r>
            <w:r w:rsidR="002B0A59" w:rsidRPr="00431274">
              <w:rPr>
                <w:rFonts w:ascii="Times New Roman" w:eastAsia="Times New Roman" w:hAnsi="Times New Roman" w:cs="Times New Roman"/>
                <w:sz w:val="28"/>
                <w:szCs w:val="28"/>
                <w:lang w:eastAsia="ru-RU"/>
              </w:rPr>
              <w:t>,</w:t>
            </w:r>
            <w:r w:rsidRPr="00431274">
              <w:rPr>
                <w:rFonts w:ascii="Times New Roman" w:eastAsia="Times New Roman" w:hAnsi="Times New Roman" w:cs="Times New Roman"/>
                <w:sz w:val="28"/>
                <w:szCs w:val="28"/>
                <w:lang w:eastAsia="ru-RU"/>
              </w:rPr>
              <w:t xml:space="preserve"> также их супруги должны представить в региональный орган Социального фонда Кыргызской Республики заявление по установленной форме (</w:t>
            </w:r>
            <w:hyperlink r:id="rId22" w:anchor="pr1" w:history="1">
              <w:r w:rsidRPr="00EC5723">
                <w:rPr>
                  <w:rFonts w:ascii="Times New Roman" w:eastAsia="Times New Roman" w:hAnsi="Times New Roman" w:cs="Times New Roman"/>
                  <w:sz w:val="28"/>
                  <w:szCs w:val="28"/>
                  <w:lang w:eastAsia="ru-RU"/>
                </w:rPr>
                <w:t>приложение 1</w:t>
              </w:r>
            </w:hyperlink>
            <w:r w:rsidRPr="00431274">
              <w:rPr>
                <w:rFonts w:ascii="Times New Roman" w:eastAsia="Times New Roman" w:hAnsi="Times New Roman" w:cs="Times New Roman"/>
                <w:sz w:val="28"/>
                <w:szCs w:val="28"/>
                <w:lang w:eastAsia="ru-RU"/>
              </w:rPr>
              <w:t xml:space="preserve"> к настоящим Правилам) согласно пункту 8 настоящих Правил:</w:t>
            </w:r>
          </w:p>
          <w:p w:rsidR="00A67DFE" w:rsidRPr="00431274" w:rsidRDefault="00256D28" w:rsidP="002E74E6">
            <w:pPr>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00A67DFE" w:rsidRPr="00431274">
              <w:rPr>
                <w:rFonts w:ascii="Times New Roman" w:eastAsia="Times New Roman" w:hAnsi="Times New Roman" w:cs="Times New Roman"/>
                <w:sz w:val="28"/>
                <w:szCs w:val="28"/>
                <w:lang w:eastAsia="ru-RU"/>
              </w:rPr>
              <w:t>- документ, удостоверяющий личность заявителя;</w:t>
            </w:r>
          </w:p>
          <w:p w:rsidR="00A67DFE" w:rsidRPr="00431274" w:rsidRDefault="00256D28" w:rsidP="002E74E6">
            <w:pPr>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            </w:t>
            </w:r>
            <w:r w:rsidR="00A67DFE" w:rsidRPr="00431274">
              <w:rPr>
                <w:rFonts w:ascii="Times New Roman" w:eastAsia="Times New Roman" w:hAnsi="Times New Roman" w:cs="Times New Roman"/>
                <w:sz w:val="28"/>
                <w:szCs w:val="28"/>
                <w:lang w:eastAsia="ru-RU"/>
              </w:rPr>
              <w:t>- в случае получения супругом (супругой) пенсионных накоплений предоставляется свидетельство о заключении брака.</w:t>
            </w:r>
          </w:p>
          <w:p w:rsidR="00920A11" w:rsidRPr="00920A11" w:rsidRDefault="00256D28" w:rsidP="002E74E6">
            <w:pPr>
              <w:jc w:val="both"/>
              <w:rPr>
                <w:rFonts w:ascii="Times New Roman" w:eastAsia="Calibri" w:hAnsi="Times New Roman" w:cs="Times New Roman"/>
                <w:b/>
                <w:sz w:val="28"/>
              </w:rPr>
            </w:pPr>
            <w:r w:rsidRPr="00920A11">
              <w:rPr>
                <w:rFonts w:ascii="Times New Roman" w:eastAsia="Times New Roman" w:hAnsi="Times New Roman" w:cs="Times New Roman"/>
                <w:b/>
                <w:sz w:val="28"/>
                <w:szCs w:val="28"/>
                <w:lang w:eastAsia="ru-RU"/>
              </w:rPr>
              <w:t xml:space="preserve">            </w:t>
            </w:r>
            <w:r w:rsidR="00920A11" w:rsidRPr="00920A11">
              <w:rPr>
                <w:rFonts w:ascii="Times New Roman" w:hAnsi="Times New Roman" w:cs="Times New Roman"/>
                <w:b/>
                <w:sz w:val="28"/>
                <w:szCs w:val="28"/>
              </w:rPr>
              <w:t xml:space="preserve">- документ от уполномоченного органа в сфере ипотечного жилищного кредитования об одобрении выдачи или о наличии ипотечного кредитования, </w:t>
            </w:r>
            <w:r w:rsidR="00920A11" w:rsidRPr="00920A11">
              <w:rPr>
                <w:rFonts w:ascii="Times New Roman" w:eastAsia="Calibri" w:hAnsi="Times New Roman" w:cs="Times New Roman"/>
                <w:b/>
                <w:sz w:val="28"/>
              </w:rPr>
              <w:t>либо о погашении выплат</w:t>
            </w:r>
            <w:r w:rsidR="00865C34">
              <w:rPr>
                <w:rFonts w:ascii="Times New Roman" w:eastAsia="Calibri" w:hAnsi="Times New Roman" w:cs="Times New Roman"/>
                <w:b/>
                <w:sz w:val="28"/>
              </w:rPr>
              <w:t>ы</w:t>
            </w:r>
            <w:r w:rsidR="00920A11" w:rsidRPr="00920A11">
              <w:rPr>
                <w:rFonts w:ascii="Times New Roman" w:eastAsia="Calibri" w:hAnsi="Times New Roman" w:cs="Times New Roman"/>
                <w:b/>
                <w:sz w:val="28"/>
              </w:rPr>
              <w:t xml:space="preserve"> по договору аренды жилья с последующим выкупом для участников государственной жилищной программы</w:t>
            </w:r>
            <w:r w:rsidR="00865C34">
              <w:rPr>
                <w:rFonts w:ascii="Times New Roman" w:hAnsi="Times New Roman" w:cs="Times New Roman"/>
                <w:b/>
                <w:bCs/>
                <w:sz w:val="28"/>
                <w:szCs w:val="28"/>
              </w:rPr>
              <w:t xml:space="preserve"> финансируемых со стороны ОАО «ГИК»</w:t>
            </w:r>
            <w:r w:rsidR="00920A11" w:rsidRPr="00920A11">
              <w:rPr>
                <w:rFonts w:ascii="Times New Roman" w:eastAsia="Calibri" w:hAnsi="Times New Roman" w:cs="Times New Roman"/>
                <w:b/>
                <w:sz w:val="28"/>
              </w:rPr>
              <w:t>.</w:t>
            </w:r>
          </w:p>
          <w:p w:rsidR="00F84CAC" w:rsidRPr="00431274" w:rsidRDefault="00F84CAC" w:rsidP="002E74E6">
            <w:pPr>
              <w:ind w:left="1134" w:right="1134"/>
              <w:jc w:val="center"/>
              <w:rPr>
                <w:rFonts w:ascii="Times New Roman" w:eastAsia="Times New Roman" w:hAnsi="Times New Roman" w:cs="Times New Roman"/>
                <w:b/>
                <w:bCs/>
                <w:sz w:val="28"/>
                <w:szCs w:val="28"/>
                <w:lang w:eastAsia="ru-RU"/>
              </w:rPr>
            </w:pPr>
            <w:r w:rsidRPr="00431274">
              <w:rPr>
                <w:rFonts w:ascii="Times New Roman" w:eastAsia="Times New Roman" w:hAnsi="Times New Roman" w:cs="Times New Roman"/>
                <w:b/>
                <w:bCs/>
                <w:sz w:val="28"/>
                <w:szCs w:val="28"/>
                <w:lang w:eastAsia="ru-RU"/>
              </w:rPr>
              <w:t xml:space="preserve">8. Порядок рассмотрения заявлений, расчета и выплаты пенсионных </w:t>
            </w:r>
            <w:r w:rsidRPr="00431274">
              <w:rPr>
                <w:rFonts w:ascii="Times New Roman" w:eastAsia="Times New Roman" w:hAnsi="Times New Roman" w:cs="Times New Roman"/>
                <w:b/>
                <w:bCs/>
                <w:sz w:val="28"/>
                <w:szCs w:val="28"/>
                <w:lang w:eastAsia="ru-RU"/>
              </w:rPr>
              <w:lastRenderedPageBreak/>
              <w:t>накоплений (накопительной части пенсии)</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16. Днем обращения за выплатой средств пенсионных накоплений (накопительной части пенсии) считаются:</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день приема региональным органом Социального фонда Кыргызской Республики заявления со всеми необходимыми документами;</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дата подачи заявления в форме электронного документа;</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при отправке почтой - дата получения региональным органом Социального фонда Кыргызской Республики письма с заявлением и приложением всех необходимых документов, зафиксированная в соответствующих учетных формах почтового отделения.</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17. Заявление о выплате средств пенсионных накоплений (накопительной части пенсии) с приложенными к нему документами для получателей, указанных в подпунктах 1, 3, 4, 5, 7, 8 пункта 1 настоящих Правил, рассматривается региональным органом Социального фонда Кыргызской Республики в течение 15 календарных дней со дня приема заявления региональным органом Социального фонда Кыргызской Республики, либо со дня предоставления недостающих документов.</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 xml:space="preserve">Заявление лица, имеющего право на пенсию и обратившегося за ее назначением в соответствии с </w:t>
            </w:r>
            <w:hyperlink r:id="rId23" w:history="1">
              <w:r w:rsidRPr="00B26977">
                <w:rPr>
                  <w:rFonts w:ascii="Times New Roman" w:eastAsia="Times New Roman" w:hAnsi="Times New Roman" w:cs="Times New Roman"/>
                  <w:sz w:val="28"/>
                  <w:szCs w:val="28"/>
                  <w:lang w:eastAsia="ru-RU"/>
                </w:rPr>
                <w:t>Законом</w:t>
              </w:r>
            </w:hyperlink>
            <w:r w:rsidR="002D1B60">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w:t>
            </w:r>
            <w:r w:rsidR="002D1B60">
              <w:rPr>
                <w:rFonts w:ascii="Times New Roman" w:eastAsia="Times New Roman" w:hAnsi="Times New Roman" w:cs="Times New Roman"/>
                <w:sz w:val="28"/>
                <w:szCs w:val="28"/>
                <w:lang w:eastAsia="ru-RU"/>
              </w:rPr>
              <w:t>нсионном социальном страховании»</w:t>
            </w:r>
            <w:r w:rsidRPr="00431274">
              <w:rPr>
                <w:rFonts w:ascii="Times New Roman" w:eastAsia="Times New Roman" w:hAnsi="Times New Roman" w:cs="Times New Roman"/>
                <w:sz w:val="28"/>
                <w:szCs w:val="28"/>
                <w:lang w:eastAsia="ru-RU"/>
              </w:rPr>
              <w:t xml:space="preserve"> (подпункт 2 пункта 1 настоящих Правил), рассматривается вместе с перечнем документов, необходимых для назначения пенсии, в сроки, установленные </w:t>
            </w:r>
            <w:hyperlink r:id="rId24" w:history="1">
              <w:r w:rsidRPr="00B26977">
                <w:rPr>
                  <w:rFonts w:ascii="Times New Roman" w:eastAsia="Times New Roman" w:hAnsi="Times New Roman" w:cs="Times New Roman"/>
                  <w:sz w:val="28"/>
                  <w:szCs w:val="28"/>
                  <w:lang w:eastAsia="ru-RU"/>
                </w:rPr>
                <w:t>Законом</w:t>
              </w:r>
            </w:hyperlink>
            <w:r w:rsidR="002D1B60">
              <w:rPr>
                <w:rFonts w:ascii="Times New Roman" w:eastAsia="Times New Roman" w:hAnsi="Times New Roman" w:cs="Times New Roman"/>
                <w:sz w:val="28"/>
                <w:szCs w:val="28"/>
                <w:lang w:eastAsia="ru-RU"/>
              </w:rPr>
              <w:t xml:space="preserve"> Кыргызской Республики «</w:t>
            </w:r>
            <w:r w:rsidRPr="00431274">
              <w:rPr>
                <w:rFonts w:ascii="Times New Roman" w:eastAsia="Times New Roman" w:hAnsi="Times New Roman" w:cs="Times New Roman"/>
                <w:sz w:val="28"/>
                <w:szCs w:val="28"/>
                <w:lang w:eastAsia="ru-RU"/>
              </w:rPr>
              <w:t>О государственном пе</w:t>
            </w:r>
            <w:r w:rsidR="002D1B60">
              <w:rPr>
                <w:rFonts w:ascii="Times New Roman" w:eastAsia="Times New Roman" w:hAnsi="Times New Roman" w:cs="Times New Roman"/>
                <w:sz w:val="28"/>
                <w:szCs w:val="28"/>
                <w:lang w:eastAsia="ru-RU"/>
              </w:rPr>
              <w:t>нсионном социальном страховании»</w:t>
            </w:r>
            <w:r w:rsidRPr="00431274">
              <w:rPr>
                <w:rFonts w:ascii="Times New Roman" w:eastAsia="Times New Roman" w:hAnsi="Times New Roman" w:cs="Times New Roman"/>
                <w:sz w:val="28"/>
                <w:szCs w:val="28"/>
                <w:lang w:eastAsia="ru-RU"/>
              </w:rPr>
              <w:t>.</w:t>
            </w:r>
          </w:p>
          <w:p w:rsidR="00F84CAC" w:rsidRPr="00431274" w:rsidRDefault="00F84CA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lastRenderedPageBreak/>
              <w:t>Заявление лица, получающего или получившего ипотечный кредит</w:t>
            </w:r>
            <w:r w:rsidR="00D75776" w:rsidRPr="00710583">
              <w:rPr>
                <w:rFonts w:ascii="Times New Roman" w:eastAsia="Calibri" w:hAnsi="Times New Roman" w:cs="Times New Roman"/>
                <w:sz w:val="28"/>
              </w:rPr>
              <w:t>,</w:t>
            </w:r>
            <w:r w:rsidR="00D75776" w:rsidRPr="00D75776">
              <w:rPr>
                <w:rFonts w:ascii="Times New Roman" w:eastAsia="Calibri" w:hAnsi="Times New Roman" w:cs="Times New Roman"/>
                <w:b/>
                <w:sz w:val="28"/>
              </w:rPr>
              <w:t xml:space="preserve"> </w:t>
            </w:r>
            <w:r w:rsidR="008163C6">
              <w:rPr>
                <w:rFonts w:ascii="Times New Roman" w:eastAsia="Calibri" w:hAnsi="Times New Roman" w:cs="Times New Roman"/>
                <w:b/>
                <w:sz w:val="28"/>
              </w:rPr>
              <w:t>погашающего</w:t>
            </w:r>
            <w:r w:rsidR="00D8138A" w:rsidRPr="004D6D6A">
              <w:rPr>
                <w:rFonts w:ascii="Times New Roman" w:eastAsia="Calibri" w:hAnsi="Times New Roman" w:cs="Times New Roman"/>
                <w:b/>
                <w:sz w:val="28"/>
              </w:rPr>
              <w:t xml:space="preserve"> выплат</w:t>
            </w:r>
            <w:r w:rsidR="00D8138A">
              <w:rPr>
                <w:rFonts w:ascii="Times New Roman" w:eastAsia="Calibri" w:hAnsi="Times New Roman" w:cs="Times New Roman"/>
                <w:b/>
                <w:sz w:val="28"/>
              </w:rPr>
              <w:t>ы</w:t>
            </w:r>
            <w:r w:rsidR="00D8138A" w:rsidRPr="004D6D6A">
              <w:rPr>
                <w:rFonts w:ascii="Times New Roman" w:eastAsia="Calibri" w:hAnsi="Times New Roman" w:cs="Times New Roman"/>
                <w:b/>
                <w:sz w:val="28"/>
              </w:rPr>
              <w:t xml:space="preserve"> по договору аренды</w:t>
            </w:r>
            <w:r w:rsidR="00D8138A">
              <w:rPr>
                <w:rFonts w:ascii="Times New Roman" w:hAnsi="Times New Roman" w:cs="Times New Roman"/>
                <w:b/>
                <w:bCs/>
                <w:sz w:val="28"/>
                <w:szCs w:val="28"/>
              </w:rPr>
              <w:t xml:space="preserve"> жилья</w:t>
            </w:r>
            <w:r w:rsidR="00D8138A" w:rsidRPr="00431274">
              <w:rPr>
                <w:rFonts w:ascii="Times New Roman" w:hAnsi="Times New Roman" w:cs="Times New Roman"/>
                <w:b/>
                <w:bCs/>
                <w:sz w:val="28"/>
                <w:szCs w:val="28"/>
              </w:rPr>
              <w:t xml:space="preserve"> с последующим выкупом для участников государственной жилищной программы</w:t>
            </w:r>
            <w:r w:rsidR="00D8138A">
              <w:rPr>
                <w:rFonts w:ascii="Times New Roman" w:hAnsi="Times New Roman" w:cs="Times New Roman"/>
                <w:b/>
                <w:bCs/>
                <w:sz w:val="28"/>
                <w:szCs w:val="28"/>
              </w:rPr>
              <w:t xml:space="preserve"> финансируемых со стороны ОАО «ГИК»</w:t>
            </w:r>
            <w:r w:rsidRPr="00431274">
              <w:rPr>
                <w:rFonts w:ascii="Times New Roman" w:eastAsia="Times New Roman" w:hAnsi="Times New Roman" w:cs="Times New Roman"/>
                <w:sz w:val="28"/>
                <w:szCs w:val="28"/>
                <w:lang w:eastAsia="ru-RU"/>
              </w:rPr>
              <w:t>, также супруга (супруги) с приложенными к нему документами, указанными в подпункте 6 пункта 1 настоящих Правил, рассматривается Социальным фондом Кырг</w:t>
            </w:r>
            <w:r w:rsidR="002F5F0B">
              <w:rPr>
                <w:rFonts w:ascii="Times New Roman" w:eastAsia="Times New Roman" w:hAnsi="Times New Roman" w:cs="Times New Roman"/>
                <w:sz w:val="28"/>
                <w:szCs w:val="28"/>
                <w:lang w:eastAsia="ru-RU"/>
              </w:rPr>
              <w:t xml:space="preserve">ызской Республики </w:t>
            </w:r>
            <w:r w:rsidR="002F5F0B" w:rsidRPr="002F5F0B">
              <w:rPr>
                <w:rFonts w:ascii="Times New Roman" w:eastAsia="Times New Roman" w:hAnsi="Times New Roman" w:cs="Times New Roman"/>
                <w:sz w:val="28"/>
                <w:szCs w:val="28"/>
                <w:lang w:eastAsia="ru-RU"/>
              </w:rPr>
              <w:t>в течение</w:t>
            </w:r>
            <w:r w:rsidR="00646948">
              <w:rPr>
                <w:rFonts w:ascii="Times New Roman" w:eastAsia="Times New Roman" w:hAnsi="Times New Roman" w:cs="Times New Roman"/>
                <w:b/>
                <w:sz w:val="28"/>
                <w:szCs w:val="28"/>
                <w:lang w:eastAsia="ru-RU"/>
              </w:rPr>
              <w:t xml:space="preserve"> четырнадцати</w:t>
            </w:r>
            <w:r w:rsidRPr="002F5F0B">
              <w:rPr>
                <w:rFonts w:ascii="Times New Roman" w:eastAsia="Times New Roman" w:hAnsi="Times New Roman" w:cs="Times New Roman"/>
                <w:b/>
                <w:sz w:val="28"/>
                <w:szCs w:val="28"/>
                <w:lang w:eastAsia="ru-RU"/>
              </w:rPr>
              <w:t xml:space="preserve"> </w:t>
            </w:r>
            <w:r w:rsidRPr="002F5F0B">
              <w:rPr>
                <w:rFonts w:ascii="Times New Roman" w:eastAsia="Times New Roman" w:hAnsi="Times New Roman" w:cs="Times New Roman"/>
                <w:sz w:val="28"/>
                <w:szCs w:val="28"/>
                <w:lang w:eastAsia="ru-RU"/>
              </w:rPr>
              <w:t>рабочих дней</w:t>
            </w:r>
            <w:r w:rsidRPr="00431274">
              <w:rPr>
                <w:rFonts w:ascii="Times New Roman" w:eastAsia="Times New Roman" w:hAnsi="Times New Roman" w:cs="Times New Roman"/>
                <w:sz w:val="28"/>
                <w:szCs w:val="28"/>
                <w:lang w:eastAsia="ru-RU"/>
              </w:rPr>
              <w:t xml:space="preserve"> со дня приема заявления региональным органом Социального фонда Кыргызской Республики.</w:t>
            </w:r>
          </w:p>
          <w:p w:rsidR="004B25F9" w:rsidRPr="00431274" w:rsidRDefault="004B25F9" w:rsidP="002E74E6">
            <w:pPr>
              <w:pStyle w:val="tkTekst"/>
              <w:spacing w:after="0" w:line="240" w:lineRule="auto"/>
              <w:rPr>
                <w:rFonts w:ascii="Times New Roman" w:hAnsi="Times New Roman" w:cs="Times New Roman"/>
                <w:sz w:val="28"/>
                <w:szCs w:val="28"/>
              </w:rPr>
            </w:pPr>
            <w:r w:rsidRPr="00431274">
              <w:rPr>
                <w:rFonts w:ascii="Times New Roman" w:hAnsi="Times New Roman" w:cs="Times New Roman"/>
                <w:sz w:val="28"/>
                <w:szCs w:val="28"/>
              </w:rPr>
              <w:t>…</w:t>
            </w:r>
          </w:p>
          <w:p w:rsidR="00ED124B" w:rsidRPr="00431274" w:rsidRDefault="00ED124B" w:rsidP="002E74E6">
            <w:pPr>
              <w:pStyle w:val="tkTekst"/>
              <w:spacing w:after="0" w:line="240" w:lineRule="auto"/>
              <w:rPr>
                <w:rFonts w:ascii="Times New Roman" w:hAnsi="Times New Roman" w:cs="Times New Roman"/>
                <w:sz w:val="28"/>
                <w:szCs w:val="28"/>
              </w:rPr>
            </w:pPr>
            <w:r w:rsidRPr="00431274">
              <w:rPr>
                <w:rFonts w:ascii="Times New Roman" w:hAnsi="Times New Roman" w:cs="Times New Roman"/>
                <w:sz w:val="28"/>
                <w:szCs w:val="28"/>
              </w:rPr>
              <w:t>26. Единовременная выплата средств пенсионных накоплений (накопительной части пенсии) производится региональным органом Социального фонда Кыргызской Республики путем перевода их на банковский счет получателя, за исключением единовременной выплаты лицам, получающим или получившим ипотечный кредит</w:t>
            </w:r>
            <w:r w:rsidR="00E15157" w:rsidRPr="00A012D5">
              <w:rPr>
                <w:rFonts w:ascii="Times New Roman" w:hAnsi="Times New Roman" w:cs="Times New Roman"/>
                <w:bCs/>
                <w:sz w:val="28"/>
                <w:szCs w:val="28"/>
              </w:rPr>
              <w:t>,</w:t>
            </w:r>
            <w:r w:rsidR="00E15157">
              <w:rPr>
                <w:rFonts w:ascii="Times New Roman" w:hAnsi="Times New Roman" w:cs="Times New Roman"/>
                <w:b/>
                <w:bCs/>
                <w:sz w:val="28"/>
                <w:szCs w:val="28"/>
              </w:rPr>
              <w:t xml:space="preserve"> </w:t>
            </w:r>
            <w:r w:rsidR="005C7B74">
              <w:rPr>
                <w:rFonts w:ascii="Times New Roman" w:eastAsia="Calibri" w:hAnsi="Times New Roman" w:cs="Times New Roman"/>
                <w:b/>
                <w:sz w:val="28"/>
              </w:rPr>
              <w:t>погашающим</w:t>
            </w:r>
            <w:r w:rsidR="005C7B74" w:rsidRPr="004D6D6A">
              <w:rPr>
                <w:rFonts w:ascii="Times New Roman" w:eastAsia="Calibri" w:hAnsi="Times New Roman" w:cs="Times New Roman"/>
                <w:b/>
                <w:sz w:val="28"/>
              </w:rPr>
              <w:t xml:space="preserve"> выплат</w:t>
            </w:r>
            <w:r w:rsidR="005C7B74">
              <w:rPr>
                <w:rFonts w:ascii="Times New Roman" w:eastAsia="Calibri" w:hAnsi="Times New Roman" w:cs="Times New Roman"/>
                <w:b/>
                <w:sz w:val="28"/>
              </w:rPr>
              <w:t>ы</w:t>
            </w:r>
            <w:r w:rsidR="005C7B74" w:rsidRPr="004D6D6A">
              <w:rPr>
                <w:rFonts w:ascii="Times New Roman" w:eastAsia="Calibri" w:hAnsi="Times New Roman" w:cs="Times New Roman"/>
                <w:b/>
                <w:sz w:val="28"/>
              </w:rPr>
              <w:t xml:space="preserve"> по договору аренды</w:t>
            </w:r>
            <w:r w:rsidR="005C7B74">
              <w:rPr>
                <w:rFonts w:ascii="Times New Roman" w:hAnsi="Times New Roman" w:cs="Times New Roman"/>
                <w:b/>
                <w:bCs/>
                <w:sz w:val="28"/>
                <w:szCs w:val="28"/>
              </w:rPr>
              <w:t xml:space="preserve"> жилья</w:t>
            </w:r>
            <w:r w:rsidR="005C7B74" w:rsidRPr="00431274">
              <w:rPr>
                <w:rFonts w:ascii="Times New Roman" w:hAnsi="Times New Roman" w:cs="Times New Roman"/>
                <w:b/>
                <w:bCs/>
                <w:sz w:val="28"/>
                <w:szCs w:val="28"/>
              </w:rPr>
              <w:t xml:space="preserve"> с последующим выкупом для участников государственной жилищной программы</w:t>
            </w:r>
            <w:r w:rsidR="005C7B74">
              <w:rPr>
                <w:rFonts w:ascii="Times New Roman" w:hAnsi="Times New Roman" w:cs="Times New Roman"/>
                <w:b/>
                <w:bCs/>
                <w:sz w:val="28"/>
                <w:szCs w:val="28"/>
              </w:rPr>
              <w:t xml:space="preserve"> финансируемых со стороны ОАО «ГИК»</w:t>
            </w:r>
            <w:r w:rsidR="00E15157">
              <w:rPr>
                <w:rFonts w:ascii="Times New Roman" w:hAnsi="Times New Roman" w:cs="Times New Roman"/>
                <w:bCs/>
                <w:sz w:val="28"/>
                <w:szCs w:val="28"/>
              </w:rPr>
              <w:t xml:space="preserve">, </w:t>
            </w:r>
            <w:r w:rsidRPr="00431274">
              <w:rPr>
                <w:rFonts w:ascii="Times New Roman" w:hAnsi="Times New Roman" w:cs="Times New Roman"/>
                <w:sz w:val="28"/>
                <w:szCs w:val="28"/>
              </w:rPr>
              <w:t>выплата которой производится согласно пунктам 26-2 и 26-3 настоящих Правил.</w:t>
            </w:r>
          </w:p>
          <w:p w:rsidR="000E49FC" w:rsidRPr="00904B8D" w:rsidRDefault="000E49FC" w:rsidP="002E74E6">
            <w:pPr>
              <w:ind w:firstLine="567"/>
              <w:jc w:val="both"/>
              <w:rPr>
                <w:rFonts w:ascii="Times New Roman" w:eastAsia="Times New Roman" w:hAnsi="Times New Roman" w:cs="Times New Roman"/>
                <w:b/>
                <w:sz w:val="28"/>
                <w:szCs w:val="28"/>
                <w:lang w:eastAsia="ru-RU"/>
              </w:rPr>
            </w:pPr>
            <w:r w:rsidRPr="00904B8D">
              <w:rPr>
                <w:rFonts w:ascii="Times New Roman" w:eastAsia="Times New Roman" w:hAnsi="Times New Roman" w:cs="Times New Roman"/>
                <w:b/>
                <w:sz w:val="28"/>
                <w:szCs w:val="28"/>
                <w:lang w:eastAsia="ru-RU"/>
              </w:rPr>
              <w:t>26-1. Обмен информацией в части подтверждения наличия пенсионных накоплений у застрахованного лица, получающего или получившего ипотечный кредит</w:t>
            </w:r>
            <w:r w:rsidR="000047F6" w:rsidRPr="00904B8D">
              <w:rPr>
                <w:rFonts w:ascii="Times New Roman" w:hAnsi="Times New Roman" w:cs="Times New Roman"/>
                <w:b/>
                <w:bCs/>
                <w:sz w:val="28"/>
                <w:szCs w:val="28"/>
              </w:rPr>
              <w:t xml:space="preserve">, </w:t>
            </w:r>
            <w:r w:rsidR="00AA5030">
              <w:rPr>
                <w:rFonts w:ascii="Times New Roman" w:eastAsia="Calibri" w:hAnsi="Times New Roman" w:cs="Times New Roman"/>
                <w:b/>
                <w:sz w:val="28"/>
              </w:rPr>
              <w:t>погашающего</w:t>
            </w:r>
            <w:r w:rsidR="00387390" w:rsidRPr="004D6D6A">
              <w:rPr>
                <w:rFonts w:ascii="Times New Roman" w:eastAsia="Calibri" w:hAnsi="Times New Roman" w:cs="Times New Roman"/>
                <w:b/>
                <w:sz w:val="28"/>
              </w:rPr>
              <w:t xml:space="preserve"> выплат</w:t>
            </w:r>
            <w:r w:rsidR="00387390">
              <w:rPr>
                <w:rFonts w:ascii="Times New Roman" w:eastAsia="Calibri" w:hAnsi="Times New Roman" w:cs="Times New Roman"/>
                <w:b/>
                <w:sz w:val="28"/>
              </w:rPr>
              <w:t>ы</w:t>
            </w:r>
            <w:r w:rsidR="00387390" w:rsidRPr="004D6D6A">
              <w:rPr>
                <w:rFonts w:ascii="Times New Roman" w:eastAsia="Calibri" w:hAnsi="Times New Roman" w:cs="Times New Roman"/>
                <w:b/>
                <w:sz w:val="28"/>
              </w:rPr>
              <w:t xml:space="preserve"> по договору аренды</w:t>
            </w:r>
            <w:r w:rsidR="00387390">
              <w:rPr>
                <w:rFonts w:ascii="Times New Roman" w:hAnsi="Times New Roman" w:cs="Times New Roman"/>
                <w:b/>
                <w:bCs/>
                <w:sz w:val="28"/>
                <w:szCs w:val="28"/>
              </w:rPr>
              <w:t xml:space="preserve"> жилья</w:t>
            </w:r>
            <w:r w:rsidR="00387390" w:rsidRPr="00431274">
              <w:rPr>
                <w:rFonts w:ascii="Times New Roman" w:hAnsi="Times New Roman" w:cs="Times New Roman"/>
                <w:b/>
                <w:bCs/>
                <w:sz w:val="28"/>
                <w:szCs w:val="28"/>
              </w:rPr>
              <w:t xml:space="preserve"> с последующим выкупом для участников государственной жилищной программы</w:t>
            </w:r>
            <w:r w:rsidR="00387390">
              <w:rPr>
                <w:rFonts w:ascii="Times New Roman" w:hAnsi="Times New Roman" w:cs="Times New Roman"/>
                <w:b/>
                <w:bCs/>
                <w:sz w:val="28"/>
                <w:szCs w:val="28"/>
              </w:rPr>
              <w:t xml:space="preserve"> финансируемых со стороны ОАО «ГИК»</w:t>
            </w:r>
            <w:r w:rsidR="00A224DD" w:rsidRPr="00904B8D">
              <w:rPr>
                <w:rFonts w:ascii="Times New Roman" w:hAnsi="Times New Roman" w:cs="Times New Roman"/>
                <w:b/>
                <w:bCs/>
                <w:sz w:val="28"/>
                <w:szCs w:val="28"/>
              </w:rPr>
              <w:t xml:space="preserve">, </w:t>
            </w:r>
            <w:r w:rsidRPr="00904B8D">
              <w:rPr>
                <w:rFonts w:ascii="Times New Roman" w:eastAsia="Times New Roman" w:hAnsi="Times New Roman" w:cs="Times New Roman"/>
                <w:b/>
                <w:sz w:val="28"/>
                <w:szCs w:val="28"/>
                <w:lang w:eastAsia="ru-RU"/>
              </w:rPr>
              <w:t>также супруга (супруги), подтверждения об одобрении выдачи или о наличии ипотечного кредита</w:t>
            </w:r>
            <w:r w:rsidR="008C0B50" w:rsidRPr="00904B8D">
              <w:rPr>
                <w:rFonts w:ascii="Times New Roman" w:eastAsia="Times New Roman" w:hAnsi="Times New Roman" w:cs="Times New Roman"/>
                <w:b/>
                <w:sz w:val="28"/>
                <w:szCs w:val="28"/>
                <w:lang w:eastAsia="ru-RU"/>
              </w:rPr>
              <w:t xml:space="preserve">, </w:t>
            </w:r>
            <w:r w:rsidR="000047F6" w:rsidRPr="00904B8D">
              <w:rPr>
                <w:rFonts w:ascii="Times New Roman" w:eastAsia="Calibri" w:hAnsi="Times New Roman" w:cs="Times New Roman"/>
                <w:b/>
                <w:sz w:val="28"/>
              </w:rPr>
              <w:lastRenderedPageBreak/>
              <w:t>либо о погашении выплат</w:t>
            </w:r>
            <w:r w:rsidR="00772FC1">
              <w:rPr>
                <w:rFonts w:ascii="Times New Roman" w:eastAsia="Calibri" w:hAnsi="Times New Roman" w:cs="Times New Roman"/>
                <w:b/>
                <w:sz w:val="28"/>
              </w:rPr>
              <w:t>ы</w:t>
            </w:r>
            <w:r w:rsidR="000047F6" w:rsidRPr="00904B8D">
              <w:rPr>
                <w:rFonts w:ascii="Times New Roman" w:eastAsia="Calibri" w:hAnsi="Times New Roman" w:cs="Times New Roman"/>
                <w:b/>
                <w:sz w:val="28"/>
              </w:rPr>
              <w:t xml:space="preserve"> по договору аренды жилья с последующим выкупом для участников государственной жилищной программы</w:t>
            </w:r>
            <w:r w:rsidR="000047F6" w:rsidRPr="00904B8D">
              <w:rPr>
                <w:rFonts w:ascii="Times New Roman" w:eastAsia="Times New Roman" w:hAnsi="Times New Roman" w:cs="Times New Roman"/>
                <w:b/>
                <w:sz w:val="28"/>
                <w:szCs w:val="28"/>
                <w:lang w:eastAsia="ru-RU"/>
              </w:rPr>
              <w:t xml:space="preserve">, </w:t>
            </w:r>
            <w:r w:rsidRPr="00904B8D">
              <w:rPr>
                <w:rFonts w:ascii="Times New Roman" w:eastAsia="Times New Roman" w:hAnsi="Times New Roman" w:cs="Times New Roman"/>
                <w:b/>
                <w:sz w:val="28"/>
                <w:szCs w:val="28"/>
                <w:lang w:eastAsia="ru-RU"/>
              </w:rPr>
              <w:t>осуществляется между Социальным фондом Кыргызской Республики и коммерческими банками через уполномоченный орган в сфере ипотечного жилищного кредитования.</w:t>
            </w:r>
          </w:p>
          <w:p w:rsidR="000E49FC" w:rsidRPr="00431274" w:rsidRDefault="000E49FC" w:rsidP="002E74E6">
            <w:pPr>
              <w:ind w:firstLine="567"/>
              <w:jc w:val="both"/>
              <w:rPr>
                <w:rFonts w:ascii="Times New Roman" w:eastAsia="Times New Roman" w:hAnsi="Times New Roman" w:cs="Times New Roman"/>
                <w:sz w:val="28"/>
                <w:szCs w:val="28"/>
                <w:lang w:eastAsia="ru-RU"/>
              </w:rPr>
            </w:pPr>
            <w:r w:rsidRPr="00431274">
              <w:rPr>
                <w:rFonts w:ascii="Times New Roman" w:eastAsia="Times New Roman" w:hAnsi="Times New Roman" w:cs="Times New Roman"/>
                <w:sz w:val="28"/>
                <w:szCs w:val="28"/>
                <w:lang w:eastAsia="ru-RU"/>
              </w:rPr>
              <w:t>26-2. Заявление лица, получающего или получившего ипотечный кредит</w:t>
            </w:r>
            <w:r w:rsidR="00C109A5" w:rsidRPr="006A5D98">
              <w:rPr>
                <w:rFonts w:ascii="Times New Roman" w:hAnsi="Times New Roman" w:cs="Times New Roman"/>
                <w:bCs/>
                <w:sz w:val="28"/>
                <w:szCs w:val="28"/>
              </w:rPr>
              <w:t>,</w:t>
            </w:r>
            <w:r w:rsidR="00C109A5">
              <w:rPr>
                <w:rFonts w:ascii="Times New Roman" w:hAnsi="Times New Roman" w:cs="Times New Roman"/>
                <w:b/>
                <w:bCs/>
                <w:sz w:val="28"/>
                <w:szCs w:val="28"/>
              </w:rPr>
              <w:t xml:space="preserve"> </w:t>
            </w:r>
            <w:r w:rsidR="00827D07">
              <w:rPr>
                <w:rFonts w:ascii="Times New Roman" w:eastAsia="Calibri" w:hAnsi="Times New Roman" w:cs="Times New Roman"/>
                <w:b/>
                <w:sz w:val="28"/>
              </w:rPr>
              <w:t>погашающего</w:t>
            </w:r>
            <w:r w:rsidR="00D722D0" w:rsidRPr="004D6D6A">
              <w:rPr>
                <w:rFonts w:ascii="Times New Roman" w:eastAsia="Calibri" w:hAnsi="Times New Roman" w:cs="Times New Roman"/>
                <w:b/>
                <w:sz w:val="28"/>
              </w:rPr>
              <w:t xml:space="preserve"> выплат</w:t>
            </w:r>
            <w:r w:rsidR="00D722D0">
              <w:rPr>
                <w:rFonts w:ascii="Times New Roman" w:eastAsia="Calibri" w:hAnsi="Times New Roman" w:cs="Times New Roman"/>
                <w:b/>
                <w:sz w:val="28"/>
              </w:rPr>
              <w:t>ы</w:t>
            </w:r>
            <w:r w:rsidR="00D722D0" w:rsidRPr="004D6D6A">
              <w:rPr>
                <w:rFonts w:ascii="Times New Roman" w:eastAsia="Calibri" w:hAnsi="Times New Roman" w:cs="Times New Roman"/>
                <w:b/>
                <w:sz w:val="28"/>
              </w:rPr>
              <w:t xml:space="preserve"> по договору аренды</w:t>
            </w:r>
            <w:r w:rsidR="00D722D0">
              <w:rPr>
                <w:rFonts w:ascii="Times New Roman" w:hAnsi="Times New Roman" w:cs="Times New Roman"/>
                <w:b/>
                <w:bCs/>
                <w:sz w:val="28"/>
                <w:szCs w:val="28"/>
              </w:rPr>
              <w:t xml:space="preserve"> жилья</w:t>
            </w:r>
            <w:r w:rsidR="00D722D0" w:rsidRPr="00431274">
              <w:rPr>
                <w:rFonts w:ascii="Times New Roman" w:hAnsi="Times New Roman" w:cs="Times New Roman"/>
                <w:b/>
                <w:bCs/>
                <w:sz w:val="28"/>
                <w:szCs w:val="28"/>
              </w:rPr>
              <w:t xml:space="preserve"> с последующим выкупом для участников государственной жилищной программы</w:t>
            </w:r>
            <w:r w:rsidR="00D722D0">
              <w:rPr>
                <w:rFonts w:ascii="Times New Roman" w:hAnsi="Times New Roman" w:cs="Times New Roman"/>
                <w:b/>
                <w:bCs/>
                <w:sz w:val="28"/>
                <w:szCs w:val="28"/>
              </w:rPr>
              <w:t xml:space="preserve"> финансируемых со стороны ОАО «ГИК»</w:t>
            </w:r>
            <w:r w:rsidR="00423E47" w:rsidRPr="00431274">
              <w:rPr>
                <w:rFonts w:ascii="Times New Roman" w:eastAsia="Times New Roman" w:hAnsi="Times New Roman" w:cs="Times New Roman"/>
                <w:sz w:val="28"/>
                <w:szCs w:val="28"/>
                <w:lang w:eastAsia="ru-RU"/>
              </w:rPr>
              <w:t>,</w:t>
            </w:r>
            <w:r w:rsidR="00524600" w:rsidRPr="00431274">
              <w:rPr>
                <w:rFonts w:ascii="Times New Roman" w:hAnsi="Times New Roman" w:cs="Times New Roman"/>
                <w:b/>
                <w:bCs/>
                <w:sz w:val="28"/>
                <w:szCs w:val="28"/>
              </w:rPr>
              <w:t xml:space="preserve"> </w:t>
            </w:r>
            <w:r w:rsidRPr="00431274">
              <w:rPr>
                <w:rFonts w:ascii="Times New Roman" w:eastAsia="Times New Roman" w:hAnsi="Times New Roman" w:cs="Times New Roman"/>
                <w:sz w:val="28"/>
                <w:szCs w:val="28"/>
                <w:lang w:eastAsia="ru-RU"/>
              </w:rPr>
              <w:t>также супруга (супруги), перенаправляется региональным органом Социального фонда Кырг</w:t>
            </w:r>
            <w:r w:rsidR="003250FA">
              <w:rPr>
                <w:rFonts w:ascii="Times New Roman" w:eastAsia="Times New Roman" w:hAnsi="Times New Roman" w:cs="Times New Roman"/>
                <w:sz w:val="28"/>
                <w:szCs w:val="28"/>
                <w:lang w:eastAsia="ru-RU"/>
              </w:rPr>
              <w:t>ызской Республики в учреждение «</w:t>
            </w:r>
            <w:r w:rsidRPr="00431274">
              <w:rPr>
                <w:rFonts w:ascii="Times New Roman" w:eastAsia="Times New Roman" w:hAnsi="Times New Roman" w:cs="Times New Roman"/>
                <w:sz w:val="28"/>
                <w:szCs w:val="28"/>
                <w:lang w:eastAsia="ru-RU"/>
              </w:rPr>
              <w:t>Государственный накопительный пенсионный фонд при Социаль</w:t>
            </w:r>
            <w:r w:rsidR="003250FA">
              <w:rPr>
                <w:rFonts w:ascii="Times New Roman" w:eastAsia="Times New Roman" w:hAnsi="Times New Roman" w:cs="Times New Roman"/>
                <w:sz w:val="28"/>
                <w:szCs w:val="28"/>
                <w:lang w:eastAsia="ru-RU"/>
              </w:rPr>
              <w:t>ном фонде Кыргызской Республики»</w:t>
            </w:r>
            <w:r w:rsidRPr="00431274">
              <w:rPr>
                <w:rFonts w:ascii="Times New Roman" w:eastAsia="Times New Roman" w:hAnsi="Times New Roman" w:cs="Times New Roman"/>
                <w:sz w:val="28"/>
                <w:szCs w:val="28"/>
                <w:lang w:eastAsia="ru-RU"/>
              </w:rPr>
              <w:t xml:space="preserve"> по электронной почте, в день получения заявления, оригинал заявления направляется по почте.</w:t>
            </w:r>
          </w:p>
          <w:p w:rsidR="00F00C38" w:rsidRPr="00F00C38" w:rsidRDefault="0055477C" w:rsidP="002E74E6">
            <w:pPr>
              <w:ind w:firstLine="567"/>
              <w:jc w:val="both"/>
              <w:rPr>
                <w:rFonts w:ascii="Times New Roman" w:eastAsia="Times New Roman" w:hAnsi="Times New Roman" w:cs="Times New Roman"/>
                <w:b/>
                <w:sz w:val="28"/>
                <w:szCs w:val="28"/>
                <w:lang w:eastAsia="ru-RU"/>
              </w:rPr>
            </w:pPr>
            <w:r w:rsidRPr="0018182D">
              <w:rPr>
                <w:rFonts w:ascii="Times New Roman" w:eastAsia="Times New Roman" w:hAnsi="Times New Roman" w:cs="Times New Roman"/>
                <w:sz w:val="28"/>
                <w:szCs w:val="28"/>
                <w:lang w:eastAsia="ru-RU"/>
              </w:rPr>
              <w:t xml:space="preserve">26-3. </w:t>
            </w:r>
            <w:r w:rsidRPr="0018182D">
              <w:rPr>
                <w:rFonts w:ascii="Times New Roman" w:eastAsia="Times New Roman" w:hAnsi="Times New Roman" w:cs="Times New Roman"/>
                <w:b/>
                <w:sz w:val="28"/>
                <w:szCs w:val="28"/>
                <w:lang w:eastAsia="ru-RU"/>
              </w:rPr>
              <w:t>Учреждение «</w:t>
            </w:r>
            <w:r w:rsidR="000E49FC" w:rsidRPr="0018182D">
              <w:rPr>
                <w:rFonts w:ascii="Times New Roman" w:eastAsia="Times New Roman" w:hAnsi="Times New Roman" w:cs="Times New Roman"/>
                <w:b/>
                <w:sz w:val="28"/>
                <w:szCs w:val="28"/>
                <w:lang w:eastAsia="ru-RU"/>
              </w:rPr>
              <w:t>Государственный накопительный пенсионный фонд при Социаль</w:t>
            </w:r>
            <w:r w:rsidRPr="0018182D">
              <w:rPr>
                <w:rFonts w:ascii="Times New Roman" w:eastAsia="Times New Roman" w:hAnsi="Times New Roman" w:cs="Times New Roman"/>
                <w:b/>
                <w:sz w:val="28"/>
                <w:szCs w:val="28"/>
                <w:lang w:eastAsia="ru-RU"/>
              </w:rPr>
              <w:t>ном фонде Кыргызской Республики»</w:t>
            </w:r>
            <w:r w:rsidR="000E49FC" w:rsidRPr="0018182D">
              <w:rPr>
                <w:rFonts w:ascii="Times New Roman" w:eastAsia="Times New Roman" w:hAnsi="Times New Roman" w:cs="Times New Roman"/>
                <w:b/>
                <w:sz w:val="28"/>
                <w:szCs w:val="28"/>
                <w:lang w:eastAsia="ru-RU"/>
              </w:rPr>
              <w:t xml:space="preserve"> после получения </w:t>
            </w:r>
            <w:r w:rsidR="00F00C38" w:rsidRPr="0018182D">
              <w:rPr>
                <w:rFonts w:ascii="Times New Roman" w:eastAsia="Times New Roman" w:hAnsi="Times New Roman" w:cs="Times New Roman"/>
                <w:b/>
                <w:sz w:val="28"/>
                <w:szCs w:val="28"/>
                <w:lang w:eastAsia="ru-RU"/>
              </w:rPr>
              <w:t>решения о выплате средств пенсионных накоплений (накопительной части пенсии)</w:t>
            </w:r>
            <w:r w:rsidR="006F4355" w:rsidRPr="0018182D">
              <w:rPr>
                <w:rFonts w:ascii="Times New Roman" w:eastAsia="Times New Roman" w:hAnsi="Times New Roman" w:cs="Times New Roman"/>
                <w:b/>
                <w:sz w:val="28"/>
                <w:szCs w:val="28"/>
                <w:lang w:eastAsia="ru-RU"/>
              </w:rPr>
              <w:t xml:space="preserve"> застрахованного лица, также супруга</w:t>
            </w:r>
            <w:r w:rsidR="00F00C38" w:rsidRPr="0018182D">
              <w:rPr>
                <w:rFonts w:ascii="Times New Roman" w:eastAsia="Times New Roman" w:hAnsi="Times New Roman" w:cs="Times New Roman"/>
                <w:b/>
                <w:sz w:val="28"/>
                <w:szCs w:val="28"/>
                <w:lang w:eastAsia="ru-RU"/>
              </w:rPr>
              <w:t xml:space="preserve"> (</w:t>
            </w:r>
            <w:r w:rsidR="006F4355" w:rsidRPr="0018182D">
              <w:rPr>
                <w:rFonts w:ascii="Times New Roman" w:eastAsia="Times New Roman" w:hAnsi="Times New Roman" w:cs="Times New Roman"/>
                <w:b/>
                <w:sz w:val="28"/>
                <w:szCs w:val="28"/>
                <w:lang w:eastAsia="ru-RU"/>
              </w:rPr>
              <w:t>супруги</w:t>
            </w:r>
            <w:r w:rsidR="00F00C38" w:rsidRPr="0018182D">
              <w:rPr>
                <w:rFonts w:ascii="Times New Roman" w:eastAsia="Times New Roman" w:hAnsi="Times New Roman" w:cs="Times New Roman"/>
                <w:b/>
                <w:sz w:val="28"/>
                <w:szCs w:val="28"/>
                <w:lang w:eastAsia="ru-RU"/>
              </w:rPr>
              <w:t>), перечисляет средства пенсионных накоплений (накопительную часть пенсии), на банковский счет, указанный в подтверждении банка.</w:t>
            </w:r>
          </w:p>
          <w:p w:rsidR="00F00C38" w:rsidRDefault="00F00C38" w:rsidP="002E74E6">
            <w:pPr>
              <w:ind w:firstLine="567"/>
              <w:jc w:val="both"/>
              <w:rPr>
                <w:rFonts w:ascii="Times New Roman" w:eastAsia="Times New Roman" w:hAnsi="Times New Roman" w:cs="Times New Roman"/>
                <w:b/>
                <w:sz w:val="28"/>
                <w:szCs w:val="28"/>
                <w:lang w:eastAsia="ru-RU"/>
              </w:rPr>
            </w:pPr>
          </w:p>
          <w:p w:rsidR="00F00C38" w:rsidRDefault="00F00C38" w:rsidP="002E74E6">
            <w:pPr>
              <w:ind w:firstLine="567"/>
              <w:jc w:val="both"/>
              <w:rPr>
                <w:rFonts w:ascii="Times New Roman" w:eastAsia="Times New Roman" w:hAnsi="Times New Roman" w:cs="Times New Roman"/>
                <w:b/>
                <w:sz w:val="28"/>
                <w:szCs w:val="28"/>
                <w:lang w:eastAsia="ru-RU"/>
              </w:rPr>
            </w:pPr>
          </w:p>
          <w:p w:rsidR="00F00C38" w:rsidRDefault="00F00C38" w:rsidP="002E74E6">
            <w:pPr>
              <w:ind w:firstLine="567"/>
              <w:jc w:val="both"/>
              <w:rPr>
                <w:rFonts w:ascii="Times New Roman" w:eastAsia="Times New Roman" w:hAnsi="Times New Roman" w:cs="Times New Roman"/>
                <w:b/>
                <w:sz w:val="28"/>
                <w:szCs w:val="28"/>
                <w:lang w:eastAsia="ru-RU"/>
              </w:rPr>
            </w:pPr>
          </w:p>
          <w:p w:rsidR="00F00C38" w:rsidRDefault="00F00C38" w:rsidP="002E74E6">
            <w:pPr>
              <w:ind w:firstLine="567"/>
              <w:jc w:val="both"/>
              <w:rPr>
                <w:rFonts w:ascii="Times New Roman" w:eastAsia="Times New Roman" w:hAnsi="Times New Roman" w:cs="Times New Roman"/>
                <w:b/>
                <w:sz w:val="28"/>
                <w:szCs w:val="28"/>
                <w:lang w:eastAsia="ru-RU"/>
              </w:rPr>
            </w:pPr>
          </w:p>
          <w:p w:rsidR="000E49FC" w:rsidRPr="006D5CC1" w:rsidRDefault="000E49FC" w:rsidP="002E74E6">
            <w:pPr>
              <w:ind w:firstLine="567"/>
              <w:jc w:val="both"/>
              <w:rPr>
                <w:rFonts w:ascii="Times New Roman" w:eastAsia="Times New Roman" w:hAnsi="Times New Roman" w:cs="Times New Roman"/>
                <w:b/>
                <w:sz w:val="28"/>
                <w:szCs w:val="28"/>
                <w:lang w:eastAsia="ru-RU"/>
              </w:rPr>
            </w:pPr>
            <w:r w:rsidRPr="001C7C63">
              <w:rPr>
                <w:rFonts w:ascii="Times New Roman" w:eastAsia="Times New Roman" w:hAnsi="Times New Roman" w:cs="Times New Roman"/>
                <w:b/>
                <w:sz w:val="28"/>
                <w:szCs w:val="28"/>
                <w:lang w:eastAsia="ru-RU"/>
              </w:rPr>
              <w:lastRenderedPageBreak/>
              <w:t xml:space="preserve">26-4. </w:t>
            </w:r>
            <w:r w:rsidR="006D5CC1" w:rsidRPr="006D5CC1">
              <w:rPr>
                <w:rFonts w:ascii="Times New Roman" w:eastAsia="Times New Roman" w:hAnsi="Times New Roman" w:cs="Times New Roman"/>
                <w:b/>
                <w:sz w:val="28"/>
                <w:szCs w:val="28"/>
                <w:lang w:eastAsia="ru-RU"/>
              </w:rPr>
              <w:t>В случае непредвиденных обстоятельств (смерть, болезнь, отказ застрахованного лица от ипотечного кредита</w:t>
            </w:r>
            <w:r w:rsidR="006D5CC1" w:rsidRPr="006D5CC1">
              <w:rPr>
                <w:rFonts w:ascii="Times New Roman" w:hAnsi="Times New Roman" w:cs="Times New Roman"/>
                <w:b/>
                <w:bCs/>
                <w:sz w:val="28"/>
                <w:szCs w:val="28"/>
              </w:rPr>
              <w:t xml:space="preserve">, </w:t>
            </w:r>
            <w:r w:rsidR="006D5CC1" w:rsidRPr="006D5CC1">
              <w:rPr>
                <w:rFonts w:ascii="Times New Roman" w:eastAsia="Calibri" w:hAnsi="Times New Roman" w:cs="Times New Roman"/>
                <w:b/>
                <w:sz w:val="28"/>
              </w:rPr>
              <w:t>погашения выплаты по договору аренды</w:t>
            </w:r>
            <w:r w:rsidR="006D5CC1" w:rsidRPr="006D5CC1">
              <w:rPr>
                <w:rFonts w:ascii="Times New Roman" w:hAnsi="Times New Roman" w:cs="Times New Roman"/>
                <w:b/>
                <w:bCs/>
                <w:sz w:val="28"/>
                <w:szCs w:val="28"/>
              </w:rPr>
              <w:t xml:space="preserve"> жилья с последующим выкупом для участников государственной жилищной программы финансируемых со стороны ОАО «ГИК»</w:t>
            </w:r>
            <w:r w:rsidR="006D5CC1" w:rsidRPr="006D5CC1">
              <w:rPr>
                <w:rFonts w:ascii="Times New Roman" w:eastAsia="Times New Roman" w:hAnsi="Times New Roman" w:cs="Times New Roman"/>
                <w:b/>
                <w:sz w:val="28"/>
                <w:szCs w:val="28"/>
                <w:lang w:eastAsia="ru-RU"/>
              </w:rPr>
              <w:t>,</w:t>
            </w:r>
            <w:r w:rsidR="006D5CC1" w:rsidRPr="006D5CC1">
              <w:rPr>
                <w:rFonts w:ascii="Times New Roman" w:hAnsi="Times New Roman" w:cs="Times New Roman"/>
                <w:b/>
                <w:bCs/>
                <w:sz w:val="28"/>
                <w:szCs w:val="28"/>
              </w:rPr>
              <w:t xml:space="preserve"> </w:t>
            </w:r>
            <w:r w:rsidR="006D5CC1" w:rsidRPr="006D5CC1">
              <w:rPr>
                <w:rFonts w:ascii="Times New Roman" w:eastAsia="Times New Roman" w:hAnsi="Times New Roman" w:cs="Times New Roman"/>
                <w:b/>
                <w:sz w:val="28"/>
                <w:szCs w:val="28"/>
                <w:lang w:eastAsia="ru-RU"/>
              </w:rPr>
              <w:t xml:space="preserve">продажа недвижимого имущества иным лицам, приостановление лицензии на выдачу кредита и иные обстоятельства, препятствующие выдаче или получению ипотечного кредита, погашения </w:t>
            </w:r>
            <w:r w:rsidR="006D5CC1" w:rsidRPr="006D5CC1">
              <w:rPr>
                <w:rFonts w:ascii="Times New Roman" w:eastAsia="Calibri" w:hAnsi="Times New Roman" w:cs="Times New Roman"/>
                <w:b/>
                <w:sz w:val="28"/>
              </w:rPr>
              <w:t>выплаты по договору аренды</w:t>
            </w:r>
            <w:r w:rsidR="006D5CC1" w:rsidRPr="006D5CC1">
              <w:rPr>
                <w:rFonts w:ascii="Times New Roman" w:hAnsi="Times New Roman" w:cs="Times New Roman"/>
                <w:b/>
                <w:bCs/>
                <w:sz w:val="28"/>
                <w:szCs w:val="28"/>
              </w:rPr>
              <w:t xml:space="preserve"> жилья с последующим выкупом для участников государственной жилищной программы финансируемых со стороны ОАО «ГИК»</w:t>
            </w:r>
            <w:r w:rsidR="00916E36">
              <w:rPr>
                <w:rFonts w:ascii="Times New Roman" w:hAnsi="Times New Roman" w:cs="Times New Roman"/>
                <w:b/>
                <w:bCs/>
                <w:sz w:val="28"/>
                <w:szCs w:val="28"/>
              </w:rPr>
              <w:t xml:space="preserve"> </w:t>
            </w:r>
            <w:r w:rsidR="00916E36" w:rsidRPr="0018182D">
              <w:rPr>
                <w:rFonts w:ascii="Times New Roman" w:hAnsi="Times New Roman" w:cs="Times New Roman"/>
                <w:b/>
                <w:bCs/>
                <w:sz w:val="28"/>
                <w:szCs w:val="28"/>
              </w:rPr>
              <w:t>и другие обстоятельства</w:t>
            </w:r>
            <w:r w:rsidR="006D5CC1" w:rsidRPr="0018182D">
              <w:rPr>
                <w:rFonts w:ascii="Times New Roman" w:eastAsia="Times New Roman" w:hAnsi="Times New Roman" w:cs="Times New Roman"/>
                <w:b/>
                <w:sz w:val="28"/>
                <w:szCs w:val="28"/>
                <w:lang w:eastAsia="ru-RU"/>
              </w:rPr>
              <w:t>),</w:t>
            </w:r>
            <w:r w:rsidR="006D5CC1" w:rsidRPr="006D5CC1">
              <w:rPr>
                <w:rFonts w:ascii="Times New Roman" w:eastAsia="Times New Roman" w:hAnsi="Times New Roman" w:cs="Times New Roman"/>
                <w:b/>
                <w:sz w:val="28"/>
                <w:szCs w:val="28"/>
                <w:lang w:eastAsia="ru-RU"/>
              </w:rPr>
              <w:t xml:space="preserve"> приведших к отмене выдачи ипотечного кредита, погашения </w:t>
            </w:r>
            <w:r w:rsidR="006D5CC1" w:rsidRPr="006D5CC1">
              <w:rPr>
                <w:rFonts w:ascii="Times New Roman" w:eastAsia="Calibri" w:hAnsi="Times New Roman" w:cs="Times New Roman"/>
                <w:b/>
                <w:sz w:val="28"/>
              </w:rPr>
              <w:t>выплаты по договору аренды</w:t>
            </w:r>
            <w:r w:rsidR="006D5CC1" w:rsidRPr="006D5CC1">
              <w:rPr>
                <w:rFonts w:ascii="Times New Roman" w:hAnsi="Times New Roman" w:cs="Times New Roman"/>
                <w:b/>
                <w:bCs/>
                <w:sz w:val="28"/>
                <w:szCs w:val="28"/>
              </w:rPr>
              <w:t xml:space="preserve"> жилья с последующим выкупом для участников государственной жилищной программы</w:t>
            </w:r>
            <w:r w:rsidR="006D5CC1" w:rsidRPr="006D5CC1">
              <w:rPr>
                <w:rFonts w:ascii="Times New Roman" w:eastAsia="Times New Roman" w:hAnsi="Times New Roman" w:cs="Times New Roman"/>
                <w:b/>
                <w:sz w:val="28"/>
                <w:szCs w:val="28"/>
                <w:lang w:eastAsia="ru-RU"/>
              </w:rPr>
              <w:t xml:space="preserve"> </w:t>
            </w:r>
            <w:r w:rsidR="006D5CC1" w:rsidRPr="006D5CC1">
              <w:rPr>
                <w:rFonts w:ascii="Times New Roman" w:hAnsi="Times New Roman" w:cs="Times New Roman"/>
                <w:b/>
                <w:bCs/>
                <w:sz w:val="28"/>
                <w:szCs w:val="28"/>
              </w:rPr>
              <w:t xml:space="preserve">финансируемых со стороны ОАО «ГИК» </w:t>
            </w:r>
            <w:r w:rsidR="006D5CC1" w:rsidRPr="006D5CC1">
              <w:rPr>
                <w:rFonts w:ascii="Times New Roman" w:eastAsia="Times New Roman" w:hAnsi="Times New Roman" w:cs="Times New Roman"/>
                <w:b/>
                <w:sz w:val="28"/>
                <w:szCs w:val="28"/>
                <w:lang w:eastAsia="ru-RU"/>
              </w:rPr>
              <w:t xml:space="preserve">или превышения средств пенсионных накоплений от суммы остатка ипотечного кредита после перевода сумм пенсионных накоплений застрахованного лица, также супруга (супруги), на банковский счет, указанный в подтверждении банка, средства пенсионных накоплений (накопительная часть пенсии), направленные на финансирование первоначального взноса по ипотечному кредиту или погашение ипотечного кредита, погашение </w:t>
            </w:r>
            <w:r w:rsidR="006D5CC1" w:rsidRPr="006D5CC1">
              <w:rPr>
                <w:rFonts w:ascii="Times New Roman" w:eastAsia="Calibri" w:hAnsi="Times New Roman" w:cs="Times New Roman"/>
                <w:b/>
                <w:sz w:val="28"/>
              </w:rPr>
              <w:t>выплаты по договору аренды</w:t>
            </w:r>
            <w:r w:rsidR="006D5CC1" w:rsidRPr="006D5CC1">
              <w:rPr>
                <w:rFonts w:ascii="Times New Roman" w:hAnsi="Times New Roman" w:cs="Times New Roman"/>
                <w:b/>
                <w:bCs/>
                <w:sz w:val="28"/>
                <w:szCs w:val="28"/>
              </w:rPr>
              <w:t xml:space="preserve"> жилья с последующим выкупом для участников государственной жилищной программы финансируемых со стороны ОАО «ГИК»</w:t>
            </w:r>
            <w:r w:rsidR="006D5CC1" w:rsidRPr="006D5CC1">
              <w:rPr>
                <w:rFonts w:ascii="Times New Roman" w:eastAsia="Times New Roman" w:hAnsi="Times New Roman" w:cs="Times New Roman"/>
                <w:b/>
                <w:sz w:val="28"/>
                <w:szCs w:val="28"/>
                <w:lang w:eastAsia="ru-RU"/>
              </w:rPr>
              <w:t xml:space="preserve">, подлежат возврату в Государственный накопительный пенсионный фонд при Социальном фонде Кыргызской </w:t>
            </w:r>
            <w:r w:rsidR="006D5CC1" w:rsidRPr="006D5CC1">
              <w:rPr>
                <w:rFonts w:ascii="Times New Roman" w:eastAsia="Times New Roman" w:hAnsi="Times New Roman" w:cs="Times New Roman"/>
                <w:b/>
                <w:sz w:val="28"/>
                <w:szCs w:val="28"/>
                <w:lang w:eastAsia="ru-RU"/>
              </w:rPr>
              <w:lastRenderedPageBreak/>
              <w:t>Республики и зачислению на личный страховой счет данного застрахованного лица, также супруга (супруги).</w:t>
            </w:r>
          </w:p>
          <w:tbl>
            <w:tblPr>
              <w:tblW w:w="5000" w:type="pct"/>
              <w:tblLayout w:type="fixed"/>
              <w:tblCellMar>
                <w:left w:w="0" w:type="dxa"/>
                <w:right w:w="0" w:type="dxa"/>
              </w:tblCellMar>
              <w:tblLook w:val="04A0" w:firstRow="1" w:lastRow="0" w:firstColumn="1" w:lastColumn="0" w:noHBand="0" w:noVBand="1"/>
            </w:tblPr>
            <w:tblGrid>
              <w:gridCol w:w="7438"/>
            </w:tblGrid>
            <w:tr w:rsidR="00081675" w:rsidRPr="00261686" w:rsidTr="00081675">
              <w:tc>
                <w:tcPr>
                  <w:tcW w:w="1750" w:type="pct"/>
                  <w:tcMar>
                    <w:top w:w="0" w:type="dxa"/>
                    <w:left w:w="108" w:type="dxa"/>
                    <w:bottom w:w="0" w:type="dxa"/>
                    <w:right w:w="108" w:type="dxa"/>
                  </w:tcMar>
                  <w:hideMark/>
                </w:tcPr>
                <w:p w:rsidR="00756F67" w:rsidRPr="00261686" w:rsidRDefault="00756F67"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01B4F"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 xml:space="preserve">        </w:t>
                  </w:r>
                  <w:r w:rsidR="00081675" w:rsidRPr="00261686">
                    <w:rPr>
                      <w:rFonts w:ascii="Times New Roman" w:eastAsia="Times New Roman" w:hAnsi="Times New Roman" w:cs="Times New Roman"/>
                      <w:lang w:eastAsia="ru-RU"/>
                    </w:rPr>
                    <w:t>Приложение 1</w:t>
                  </w:r>
                  <w:r w:rsidR="00081675" w:rsidRPr="00261686">
                    <w:rPr>
                      <w:rFonts w:ascii="Times New Roman" w:eastAsia="Times New Roman" w:hAnsi="Times New Roman" w:cs="Times New Roman"/>
                      <w:lang w:eastAsia="ru-RU"/>
                    </w:rPr>
                    <w:br/>
                  </w:r>
                  <w:r w:rsidRPr="00261686">
                    <w:rPr>
                      <w:rFonts w:ascii="Times New Roman" w:eastAsia="Times New Roman" w:hAnsi="Times New Roman" w:cs="Times New Roman"/>
                      <w:lang w:eastAsia="ru-RU"/>
                    </w:rPr>
                    <w:t xml:space="preserve">                                                                                         </w:t>
                  </w:r>
                  <w:r w:rsidR="00081675" w:rsidRPr="00261686">
                    <w:rPr>
                      <w:rFonts w:ascii="Times New Roman" w:eastAsia="Times New Roman" w:hAnsi="Times New Roman" w:cs="Times New Roman"/>
                      <w:lang w:eastAsia="ru-RU"/>
                    </w:rPr>
                    <w:t xml:space="preserve">к Правилам выплаты Социальным фондом </w:t>
                  </w:r>
                  <w:r w:rsidRPr="00261686">
                    <w:rPr>
                      <w:rFonts w:ascii="Times New Roman" w:eastAsia="Times New Roman" w:hAnsi="Times New Roman" w:cs="Times New Roman"/>
                      <w:lang w:eastAsia="ru-RU"/>
                    </w:rPr>
                    <w:t xml:space="preserve">                                                                                       </w:t>
                  </w:r>
                  <w:r w:rsidR="00081675" w:rsidRPr="00261686">
                    <w:rPr>
                      <w:rFonts w:ascii="Times New Roman" w:eastAsia="Times New Roman" w:hAnsi="Times New Roman" w:cs="Times New Roman"/>
                      <w:lang w:eastAsia="ru-RU"/>
                    </w:rPr>
                    <w:t>Кыргызской Республики средств пенсионных</w:t>
                  </w:r>
                  <w:r w:rsidRPr="00261686">
                    <w:rPr>
                      <w:rFonts w:ascii="Times New Roman" w:eastAsia="Times New Roman" w:hAnsi="Times New Roman" w:cs="Times New Roman"/>
                      <w:lang w:eastAsia="ru-RU"/>
                    </w:rPr>
                    <w:t xml:space="preserve">                                                                                                 </w:t>
                  </w:r>
                  <w:r w:rsidR="00081675" w:rsidRPr="00261686">
                    <w:rPr>
                      <w:rFonts w:ascii="Times New Roman" w:eastAsia="Times New Roman" w:hAnsi="Times New Roman" w:cs="Times New Roman"/>
                      <w:lang w:eastAsia="ru-RU"/>
                    </w:rPr>
                    <w:t xml:space="preserve">накоплений Государственного накопительного </w:t>
                  </w:r>
                </w:p>
                <w:p w:rsidR="00081675" w:rsidRPr="00261686" w:rsidRDefault="00081675"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пенсионного фонда</w:t>
                  </w:r>
                </w:p>
              </w:tc>
            </w:tr>
          </w:tbl>
          <w:p w:rsidR="00081675" w:rsidRPr="00261686" w:rsidRDefault="00081675" w:rsidP="002E74E6">
            <w:pPr>
              <w:ind w:firstLine="567"/>
              <w:jc w:val="both"/>
              <w:rPr>
                <w:rFonts w:ascii="Times New Roman" w:eastAsia="Times New Roman" w:hAnsi="Times New Roman" w:cs="Times New Roman"/>
                <w:lang w:eastAsia="ru-RU"/>
              </w:rPr>
            </w:pP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Форма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5000" w:type="pct"/>
              <w:tblLayout w:type="fixed"/>
              <w:tblCellMar>
                <w:left w:w="0" w:type="dxa"/>
                <w:right w:w="0" w:type="dxa"/>
              </w:tblCellMar>
              <w:tblLook w:val="04A0" w:firstRow="1" w:lastRow="0" w:firstColumn="1" w:lastColumn="0" w:noHBand="0" w:noVBand="1"/>
            </w:tblPr>
            <w:tblGrid>
              <w:gridCol w:w="2603"/>
              <w:gridCol w:w="3017"/>
              <w:gridCol w:w="1818"/>
            </w:tblGrid>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(наименование регионального органа</w:t>
                  </w:r>
                </w:p>
              </w:tc>
            </w:tr>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Социального фонда</w:t>
                  </w:r>
                </w:p>
              </w:tc>
            </w:tr>
            <w:tr w:rsidR="00081675" w:rsidRPr="00261686" w:rsidTr="00081675">
              <w:tc>
                <w:tcPr>
                  <w:tcW w:w="1750"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081675" w:rsidRPr="00261686" w:rsidRDefault="00081675"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w:t>
                  </w:r>
                  <w:r w:rsidRPr="00261686">
                    <w:rPr>
                      <w:rFonts w:ascii="Times New Roman" w:eastAsia="Times New Roman" w:hAnsi="Times New Roman" w:cs="Times New Roman"/>
                      <w:lang w:eastAsia="ru-RU"/>
                    </w:rPr>
                    <w:br/>
                    <w:t>Кыргызской Республики)</w:t>
                  </w:r>
                </w:p>
              </w:tc>
            </w:tr>
          </w:tbl>
          <w:p w:rsidR="00081675" w:rsidRPr="00261686" w:rsidRDefault="00081675" w:rsidP="002E74E6">
            <w:pPr>
              <w:ind w:left="1134" w:right="1134"/>
              <w:jc w:val="center"/>
              <w:rPr>
                <w:rFonts w:ascii="Times New Roman" w:eastAsia="Times New Roman" w:hAnsi="Times New Roman" w:cs="Times New Roman"/>
                <w:b/>
                <w:bCs/>
                <w:lang w:eastAsia="ru-RU"/>
              </w:rPr>
            </w:pPr>
            <w:r w:rsidRPr="00261686">
              <w:rPr>
                <w:rFonts w:ascii="Times New Roman" w:eastAsia="Times New Roman" w:hAnsi="Times New Roman" w:cs="Times New Roman"/>
                <w:b/>
                <w:bCs/>
                <w:lang w:eastAsia="ru-RU"/>
              </w:rPr>
              <w:t>ЗАЯВЛЕНИЕ</w:t>
            </w:r>
            <w:r w:rsidRPr="00261686">
              <w:rPr>
                <w:rFonts w:ascii="Times New Roman" w:eastAsia="Times New Roman" w:hAnsi="Times New Roman" w:cs="Times New Roman"/>
                <w:b/>
                <w:bCs/>
                <w:lang w:eastAsia="ru-RU"/>
              </w:rPr>
              <w:br/>
              <w:t>о единовременной выплате средств пенсионных накоплений</w:t>
            </w:r>
            <w:r w:rsidRPr="00261686">
              <w:rPr>
                <w:rFonts w:ascii="Times New Roman" w:eastAsia="Times New Roman" w:hAnsi="Times New Roman" w:cs="Times New Roman"/>
                <w:b/>
                <w:bCs/>
                <w:lang w:eastAsia="ru-RU"/>
              </w:rPr>
              <w:br/>
              <w:t>(накопительной части пенсии)</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Я, фамилия: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имя: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отчество:</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дата рождения: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4788"/>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478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(день/месяц/год),</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номер телефона: 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документ, удостоверяющий личность: 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документа)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серия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номер</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val="ky-K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выдан</w:t>
            </w:r>
          </w:p>
          <w:tbl>
            <w:tblPr>
              <w:tblW w:w="0" w:type="auto"/>
              <w:tblInd w:w="567" w:type="dxa"/>
              <w:tblLayout w:type="fixed"/>
              <w:tblCellMar>
                <w:left w:w="0" w:type="dxa"/>
                <w:right w:w="0" w:type="dxa"/>
              </w:tblCellMar>
              <w:tblLook w:val="04A0" w:firstRow="1" w:lastRow="0" w:firstColumn="1" w:lastColumn="0" w:noHBand="0" w:noVBand="1"/>
            </w:tblPr>
            <w:tblGrid>
              <w:gridCol w:w="382"/>
              <w:gridCol w:w="382"/>
              <w:gridCol w:w="382"/>
              <w:gridCol w:w="382"/>
              <w:gridCol w:w="383"/>
              <w:gridCol w:w="383"/>
              <w:gridCol w:w="383"/>
              <w:gridCol w:w="383"/>
              <w:gridCol w:w="383"/>
              <w:gridCol w:w="4979"/>
            </w:tblGrid>
            <w:tr w:rsidR="00081675" w:rsidRPr="00261686" w:rsidTr="00081675">
              <w:tc>
                <w:tcPr>
                  <w:tcW w:w="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83"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497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(день, месяц, год)</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(кем выдан)</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персональный идентификационный номер (далее - ПИН) в системе персонифицированного учета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Кыргызской Республики:</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прошу выплатить мне средства пенсионных накоплений (накопительную часть пенсии) в связи:</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выездом на постоянное место жительства за пределы Кыргызской Республики и наличием</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учтенных в накопительной части личного страхового счета пенсионных накоплений;</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возрасту;</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 I и II группы (бессрочно);</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необходимостью финансирования первоначального взноса или погашения по ипотечному кредиту</w:t>
            </w:r>
            <w:r w:rsidR="0055220B" w:rsidRPr="00261686">
              <w:rPr>
                <w:rFonts w:ascii="Times New Roman" w:hAnsi="Times New Roman" w:cs="Times New Roman"/>
                <w:b/>
                <w:bCs/>
              </w:rPr>
              <w:t xml:space="preserve">, </w:t>
            </w:r>
            <w:r w:rsidR="000D11F7" w:rsidRPr="00261686">
              <w:rPr>
                <w:rFonts w:ascii="Times New Roman" w:hAnsi="Times New Roman" w:cs="Times New Roman"/>
                <w:b/>
                <w:bCs/>
              </w:rPr>
              <w:t xml:space="preserve">погашения </w:t>
            </w:r>
            <w:r w:rsidR="0077012F" w:rsidRPr="00261686">
              <w:rPr>
                <w:rFonts w:ascii="Times New Roman" w:eastAsia="Calibri" w:hAnsi="Times New Roman" w:cs="Times New Roman"/>
                <w:b/>
              </w:rPr>
              <w:t>выплаты по договору аренды</w:t>
            </w:r>
            <w:r w:rsidR="0077012F" w:rsidRPr="00261686">
              <w:rPr>
                <w:rFonts w:ascii="Times New Roman" w:hAnsi="Times New Roman" w:cs="Times New Roman"/>
                <w:b/>
                <w:bCs/>
              </w:rPr>
              <w:t xml:space="preserve"> жилья с последующим выкупом для участников государственной жилищной программы финансируемых со стороны ОАО «ГИК»</w:t>
            </w:r>
            <w:r w:rsidR="00632C26" w:rsidRPr="00261686">
              <w:rPr>
                <w:rFonts w:ascii="Times New Roman" w:hAnsi="Times New Roman" w:cs="Times New Roman"/>
                <w:b/>
                <w:bCs/>
              </w:rPr>
              <w:t>,</w:t>
            </w:r>
            <w:r w:rsidR="002C7223" w:rsidRPr="00261686">
              <w:rPr>
                <w:rFonts w:ascii="Times New Roman" w:hAnsi="Times New Roman" w:cs="Times New Roman"/>
                <w:b/>
                <w:bCs/>
              </w:rPr>
              <w:t xml:space="preserve"> </w:t>
            </w:r>
            <w:r w:rsidRPr="00261686">
              <w:rPr>
                <w:rFonts w:ascii="Times New Roman" w:eastAsia="Times New Roman" w:hAnsi="Times New Roman" w:cs="Times New Roman"/>
                <w:lang w:eastAsia="ru-RU"/>
              </w:rPr>
              <w:t>в сумме (нужное подчеркнуть) (без указания банковского реквизита)</w:t>
            </w:r>
            <w:r w:rsidR="00784F45" w:rsidRPr="00261686">
              <w:rPr>
                <w:rFonts w:ascii="Times New Roman" w:eastAsia="Times New Roman" w:hAnsi="Times New Roman" w:cs="Times New Roman"/>
                <w:lang w:eastAsia="ru-RU"/>
              </w:rPr>
              <w:t xml:space="preserve"> </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192"/>
            </w:tblGrid>
            <w:tr w:rsidR="00081675" w:rsidRPr="00261686" w:rsidTr="00081675">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nil"/>
                    <w:left w:val="nil"/>
                    <w:bottom w:val="nil"/>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192" w:type="dxa"/>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сом.;</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с заболеванием и необходимостью оплаты медицинских услуг и приобретением медикаментов;</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со смертью застрахованного лица (наследникам):</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ПИН умершего застрахованного лица</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фамилия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имя:</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отчество:</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gridCol w:w="399"/>
              <w:gridCol w:w="399"/>
              <w:gridCol w:w="399"/>
              <w:gridCol w:w="399"/>
              <w:gridCol w:w="399"/>
              <w:gridCol w:w="399"/>
              <w:gridCol w:w="399"/>
              <w:gridCol w:w="399"/>
              <w:gridCol w:w="399"/>
              <w:gridCol w:w="399"/>
            </w:tblGrid>
            <w:tr w:rsidR="00081675" w:rsidRPr="00261686" w:rsidTr="00081675">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hideMark/>
                </w:tcPr>
                <w:p w:rsidR="00081675" w:rsidRPr="00261686" w:rsidRDefault="00081675"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w:t>
                  </w:r>
                </w:p>
              </w:tc>
            </w:tr>
          </w:tbl>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Единовременную выплату средств пенсионных накоплений (накопительную часть пенсии) прошу</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произвести переводом на банковский счет по следующим реквизитам: 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банка, номер банковского счета, номер лицевого счета,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реквизиты банка)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Дата составления заявления "___" ____________________________________ 20__ г.</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принял: "___" _____________________________________________ 20__ г.</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w:t>
            </w:r>
            <w:r w:rsidR="00A56160" w:rsidRPr="00261686">
              <w:rPr>
                <w:rFonts w:ascii="Times New Roman" w:eastAsia="Times New Roman" w:hAnsi="Times New Roman" w:cs="Times New Roman"/>
                <w:lang w:eastAsia="ru-RU"/>
              </w:rPr>
              <w:t>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 должность сотрудника,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МП</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Зарегистрировано (в журнале): "___" __________________ 20__ года № 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Отрывной талон заявления о выплате средств пенсионных накоплений</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зарегистрировано в ________________________________________________________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(наименование регионального органа)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управлении Социального фонда Кыргызской Республики: "___" ___________________ 20__ года</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Заявление принял: _____________________________________________________</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 должность сотрудника, подпись)</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p w:rsidR="00081675" w:rsidRPr="00261686" w:rsidRDefault="00081675"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МП</w:t>
            </w:r>
          </w:p>
          <w:p w:rsidR="00CB6B6E" w:rsidRPr="00261686" w:rsidRDefault="00CB6B6E"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Форма</w:t>
            </w:r>
          </w:p>
          <w:p w:rsidR="00081675" w:rsidRPr="00261686" w:rsidRDefault="00081675" w:rsidP="002E74E6">
            <w:pPr>
              <w:ind w:firstLine="567"/>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bl>
            <w:tblPr>
              <w:tblW w:w="5000" w:type="pct"/>
              <w:tblLayout w:type="fixed"/>
              <w:tblCellMar>
                <w:left w:w="0" w:type="dxa"/>
                <w:right w:w="0" w:type="dxa"/>
              </w:tblCellMar>
              <w:tblLook w:val="04A0" w:firstRow="1" w:lastRow="0" w:firstColumn="1" w:lastColumn="0" w:noHBand="0" w:noVBand="1"/>
            </w:tblPr>
            <w:tblGrid>
              <w:gridCol w:w="2603"/>
              <w:gridCol w:w="3017"/>
              <w:gridCol w:w="1818"/>
            </w:tblGrid>
            <w:tr w:rsidR="00DE58EB" w:rsidRPr="00261686" w:rsidTr="00D25D35">
              <w:tc>
                <w:tcPr>
                  <w:tcW w:w="5000" w:type="pct"/>
                  <w:gridSpan w:val="3"/>
                  <w:tcMar>
                    <w:top w:w="0" w:type="dxa"/>
                    <w:left w:w="108" w:type="dxa"/>
                    <w:bottom w:w="0" w:type="dxa"/>
                    <w:right w:w="108" w:type="dxa"/>
                  </w:tcMar>
                  <w:hideMark/>
                </w:tcPr>
                <w:p w:rsidR="00412E50"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1379D0"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Приложение 2</w:t>
                  </w:r>
                  <w:r w:rsidR="00DE58EB" w:rsidRPr="00261686">
                    <w:rPr>
                      <w:rFonts w:ascii="Times New Roman" w:eastAsia="Times New Roman" w:hAnsi="Times New Roman" w:cs="Times New Roman"/>
                      <w:lang w:eastAsia="ru-RU"/>
                    </w:rPr>
                    <w:br/>
                  </w: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к Правилам выплаты Социальным фондом </w:t>
                  </w:r>
                </w:p>
                <w:p w:rsidR="00412E50"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Кыргызской Республики средств пенсионных </w:t>
                  </w:r>
                </w:p>
                <w:p w:rsidR="00412E50"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 xml:space="preserve">накоплений Государственного </w:t>
                  </w:r>
                </w:p>
                <w:p w:rsidR="00DE58EB" w:rsidRPr="00261686" w:rsidRDefault="00412E50" w:rsidP="002E74E6">
                  <w:pPr>
                    <w:spacing w:after="0" w:line="240" w:lineRule="auto"/>
                    <w:jc w:val="right"/>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                                                                                                    </w:t>
                  </w:r>
                  <w:r w:rsidR="00DE58EB" w:rsidRPr="00261686">
                    <w:rPr>
                      <w:rFonts w:ascii="Times New Roman" w:eastAsia="Times New Roman" w:hAnsi="Times New Roman" w:cs="Times New Roman"/>
                      <w:lang w:eastAsia="ru-RU"/>
                    </w:rPr>
                    <w:t>накопительного пенсионного фонда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__________________(наименование </w:t>
                  </w:r>
                  <w:r w:rsidRPr="00261686">
                    <w:rPr>
                      <w:rFonts w:ascii="Times New Roman" w:eastAsia="Times New Roman" w:hAnsi="Times New Roman" w:cs="Times New Roman"/>
                      <w:lang w:eastAsia="ru-RU"/>
                    </w:rPr>
                    <w:lastRenderedPageBreak/>
                    <w:t>регионального органа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1A12F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__________________Социального фонда</w:t>
                  </w:r>
                </w:p>
              </w:tc>
            </w:tr>
            <w:tr w:rsidR="00DE58EB" w:rsidRPr="00261686" w:rsidTr="00DE58EB">
              <w:tc>
                <w:tcPr>
                  <w:tcW w:w="1750"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2028" w:type="pct"/>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1222" w:type="pct"/>
                  <w:tcMar>
                    <w:top w:w="0" w:type="dxa"/>
                    <w:left w:w="108" w:type="dxa"/>
                    <w:bottom w:w="0" w:type="dxa"/>
                    <w:right w:w="108" w:type="dxa"/>
                  </w:tcMar>
                  <w:hideMark/>
                </w:tcPr>
                <w:p w:rsidR="00DE58EB" w:rsidRPr="00261686" w:rsidRDefault="00DE58EB" w:rsidP="001A12F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___________Кыргызской Республики)</w:t>
                  </w:r>
                </w:p>
              </w:tc>
            </w:tr>
          </w:tbl>
          <w:p w:rsidR="00DE58EB" w:rsidRPr="00261686" w:rsidRDefault="00DE58EB" w:rsidP="002E74E6">
            <w:pPr>
              <w:ind w:left="1134" w:right="1134"/>
              <w:jc w:val="center"/>
              <w:rPr>
                <w:rFonts w:ascii="Times New Roman" w:eastAsia="Times New Roman" w:hAnsi="Times New Roman" w:cs="Times New Roman"/>
                <w:b/>
                <w:bCs/>
                <w:lang w:eastAsia="ru-RU"/>
              </w:rPr>
            </w:pPr>
            <w:r w:rsidRPr="00261686">
              <w:rPr>
                <w:rFonts w:ascii="Times New Roman" w:eastAsia="Times New Roman" w:hAnsi="Times New Roman" w:cs="Times New Roman"/>
                <w:b/>
                <w:bCs/>
                <w:lang w:eastAsia="ru-RU"/>
              </w:rPr>
              <w:t>РЕШЕНИЕ</w:t>
            </w:r>
            <w:r w:rsidRPr="00261686">
              <w:rPr>
                <w:rFonts w:ascii="Times New Roman" w:eastAsia="Times New Roman" w:hAnsi="Times New Roman" w:cs="Times New Roman"/>
                <w:b/>
                <w:bCs/>
                <w:lang w:eastAsia="ru-RU"/>
              </w:rPr>
              <w:br/>
              <w:t>о выплате средств пенсионных накоплений</w:t>
            </w:r>
            <w:r w:rsidRPr="00261686">
              <w:rPr>
                <w:rFonts w:ascii="Times New Roman" w:eastAsia="Times New Roman" w:hAnsi="Times New Roman" w:cs="Times New Roman"/>
                <w:b/>
                <w:bCs/>
                <w:lang w:eastAsia="ru-RU"/>
              </w:rPr>
              <w:br/>
              <w:t>(накопительной части пенсии)</w:t>
            </w:r>
          </w:p>
          <w:p w:rsidR="007743DC" w:rsidRPr="00261686" w:rsidRDefault="007743DC" w:rsidP="002E74E6">
            <w:pPr>
              <w:ind w:firstLine="567"/>
              <w:jc w:val="both"/>
              <w:rPr>
                <w:rFonts w:ascii="Times New Roman" w:eastAsia="Times New Roman" w:hAnsi="Times New Roman" w:cs="Times New Roman"/>
                <w:lang w:eastAsia="ru-RU"/>
              </w:rPr>
            </w:pP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Получатель: _____________________________________________________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ED0CA2"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(фамилия, имя, отчество)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Персональный идентификационный номер (ПИН):</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399"/>
              <w:gridCol w:w="399"/>
              <w:gridCol w:w="399"/>
              <w:gridCol w:w="399"/>
              <w:gridCol w:w="399"/>
            </w:tblGrid>
            <w:tr w:rsidR="00DE58EB" w:rsidRPr="00261686" w:rsidTr="00DE58EB">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bl>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Дата регистрации заявления "___" _________________________ 20__ года № 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1. О выплате средств пенсионных накоплений (накопительной части пенсии) в связи (отметить</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выездом на постоянное место жительства за пределы Кыргызской Республики и наличием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учтенных в накопительной части личного страхового счета пенсионных накоплений;</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возрасту;</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назначением пенсии по инвалидности;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необходимостью финансирования первоначального взноса или погашения по ипотечному</w:t>
            </w:r>
            <w:r w:rsidR="00D97791" w:rsidRPr="00261686">
              <w:rPr>
                <w:rFonts w:ascii="Times New Roman" w:eastAsia="Times New Roman" w:hAnsi="Times New Roman" w:cs="Times New Roman"/>
                <w:lang w:eastAsia="ru-RU"/>
              </w:rPr>
              <w:t xml:space="preserve"> </w:t>
            </w:r>
            <w:r w:rsidRPr="00261686">
              <w:rPr>
                <w:rFonts w:ascii="Times New Roman" w:eastAsia="Times New Roman" w:hAnsi="Times New Roman" w:cs="Times New Roman"/>
                <w:lang w:eastAsia="ru-RU"/>
              </w:rPr>
              <w:t>кредиту</w:t>
            </w:r>
            <w:r w:rsidR="00C65979" w:rsidRPr="00261686">
              <w:rPr>
                <w:rFonts w:ascii="Times New Roman" w:hAnsi="Times New Roman" w:cs="Times New Roman"/>
                <w:b/>
                <w:bCs/>
              </w:rPr>
              <w:t>,</w:t>
            </w:r>
            <w:r w:rsidR="00E4312F" w:rsidRPr="00261686">
              <w:rPr>
                <w:rFonts w:ascii="Times New Roman" w:eastAsia="Calibri" w:hAnsi="Times New Roman" w:cs="Times New Roman"/>
                <w:b/>
              </w:rPr>
              <w:t xml:space="preserve"> </w:t>
            </w:r>
            <w:r w:rsidR="009F63A4" w:rsidRPr="00261686">
              <w:rPr>
                <w:rFonts w:ascii="Times New Roman" w:eastAsia="Calibri" w:hAnsi="Times New Roman" w:cs="Times New Roman"/>
                <w:b/>
              </w:rPr>
              <w:t xml:space="preserve">погашения </w:t>
            </w:r>
            <w:r w:rsidR="00E4312F" w:rsidRPr="00261686">
              <w:rPr>
                <w:rFonts w:ascii="Times New Roman" w:eastAsia="Calibri" w:hAnsi="Times New Roman" w:cs="Times New Roman"/>
                <w:b/>
              </w:rPr>
              <w:t>выплаты по договору аренды</w:t>
            </w:r>
            <w:r w:rsidR="00E4312F" w:rsidRPr="00261686">
              <w:rPr>
                <w:rFonts w:ascii="Times New Roman" w:hAnsi="Times New Roman" w:cs="Times New Roman"/>
                <w:b/>
                <w:bCs/>
              </w:rPr>
              <w:t xml:space="preserve"> жилья с последующим выкупом для участников государственной жилищной программы финансируемых со стороны ОАО «ГИК»</w:t>
            </w:r>
            <w:r w:rsidR="0002047B" w:rsidRPr="00261686">
              <w:rPr>
                <w:rFonts w:ascii="Times New Roman" w:hAnsi="Times New Roman" w:cs="Times New Roman"/>
                <w:b/>
                <w:bCs/>
              </w:rPr>
              <w:t xml:space="preserve">, </w:t>
            </w:r>
            <w:r w:rsidRPr="00261686">
              <w:rPr>
                <w:rFonts w:ascii="Times New Roman" w:eastAsia="Times New Roman" w:hAnsi="Times New Roman" w:cs="Times New Roman"/>
                <w:lang w:eastAsia="ru-RU"/>
              </w:rPr>
              <w:t>в сумме (нужное подчеркнуть)</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(без указания банковского реквизита)</w:t>
            </w:r>
          </w:p>
          <w:tbl>
            <w:tblPr>
              <w:tblW w:w="0" w:type="auto"/>
              <w:tblInd w:w="567" w:type="dxa"/>
              <w:tblLayout w:type="fixed"/>
              <w:tblCellMar>
                <w:left w:w="0" w:type="dxa"/>
                <w:right w:w="0" w:type="dxa"/>
              </w:tblCellMar>
              <w:tblLook w:val="04A0" w:firstRow="1" w:lastRow="0" w:firstColumn="1" w:lastColumn="0" w:noHBand="0" w:noVBand="1"/>
            </w:tblPr>
            <w:tblGrid>
              <w:gridCol w:w="398"/>
              <w:gridCol w:w="398"/>
              <w:gridCol w:w="398"/>
              <w:gridCol w:w="398"/>
              <w:gridCol w:w="398"/>
              <w:gridCol w:w="399"/>
              <w:gridCol w:w="399"/>
              <w:gridCol w:w="399"/>
              <w:gridCol w:w="399"/>
              <w:gridCol w:w="696"/>
            </w:tblGrid>
            <w:tr w:rsidR="00DE58EB" w:rsidRPr="00261686" w:rsidTr="00DE58EB">
              <w:tc>
                <w:tcPr>
                  <w:tcW w:w="3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96"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val="ky-KG" w:eastAsia="ru-RU"/>
                    </w:rPr>
                    <w:t>сом;</w:t>
                  </w:r>
                </w:p>
              </w:tc>
            </w:tr>
          </w:tbl>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 заболеванием и необходимостью оплаты медицинских услуг и приобретением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медикаментов;</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с признанием в качестве официального безработного;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со смертью застрахованного лица (наследникам).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Назначить выплату средств пенсионных накоплений в размере 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w:t>
            </w:r>
            <w:r w:rsidR="00742657" w:rsidRPr="00261686">
              <w:rPr>
                <w:rFonts w:ascii="Times New Roman" w:eastAsia="Times New Roman" w:hAnsi="Times New Roman" w:cs="Times New Roman"/>
                <w:lang w:eastAsia="ru-RU"/>
              </w:rPr>
              <w:t>______________________________</w:t>
            </w:r>
          </w:p>
          <w:p w:rsidR="00DE58EB" w:rsidRPr="00261686" w:rsidRDefault="00750570"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 в сомах, в том числе)</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Сумма уплаченных страховых взносов в Государственный накопительный пенсионный фонд</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w:t>
            </w:r>
            <w:r w:rsidR="00742657" w:rsidRPr="00261686">
              <w:rPr>
                <w:rFonts w:ascii="Times New Roman" w:eastAsia="Times New Roman" w:hAnsi="Times New Roman" w:cs="Times New Roman"/>
                <w:lang w:eastAsia="ru-RU"/>
              </w:rPr>
              <w:t>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750570"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начисленный инвестиционный доход: ___________________</w:t>
            </w:r>
            <w:r w:rsidR="00042383" w:rsidRPr="00261686">
              <w:rPr>
                <w:rFonts w:ascii="Times New Roman" w:eastAsia="Times New Roman" w:hAnsi="Times New Roman" w:cs="Times New Roman"/>
                <w:lang w:eastAsia="ru-RU"/>
              </w:rPr>
              <w:t>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750570"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2. Срок выплаты:</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1) средства пенсионных накоплений, учтенные в накопительной части (отметить 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личного страхового счета получателя;</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личного страхового счета умершего застрахованного лица - выплатить единовременно;</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2) пенсионные выплаты из средств пенсионных накоплений, учтенных в накопительной части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личного страхового счета получателя, выплатить в течение периода: 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(количество лет)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 сумме: ___________________________________________</w:t>
            </w:r>
            <w:r w:rsidR="00D841F4" w:rsidRPr="00261686">
              <w:rPr>
                <w:rFonts w:ascii="Times New Roman" w:eastAsia="Times New Roman" w:hAnsi="Times New Roman" w:cs="Times New Roman"/>
                <w:lang w:eastAsia="ru-RU"/>
              </w:rPr>
              <w:t>__________</w:t>
            </w:r>
          </w:p>
          <w:p w:rsidR="00DE58EB" w:rsidRPr="00261686" w:rsidRDefault="007F6E51"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Сумма ежемесячной выплаты: _________________________</w:t>
            </w:r>
            <w:r w:rsidR="00A800EC" w:rsidRPr="00261686">
              <w:rPr>
                <w:rFonts w:ascii="Times New Roman" w:eastAsia="Times New Roman" w:hAnsi="Times New Roman" w:cs="Times New Roman"/>
                <w:lang w:eastAsia="ru-RU"/>
              </w:rPr>
              <w:t>____________________________</w:t>
            </w:r>
          </w:p>
          <w:p w:rsidR="00DE58EB" w:rsidRPr="00261686" w:rsidRDefault="00804216"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DE58EB" w:rsidRPr="00261686">
              <w:rPr>
                <w:rFonts w:ascii="Times New Roman" w:eastAsia="Times New Roman" w:hAnsi="Times New Roman" w:cs="Times New Roman"/>
                <w:lang w:eastAsia="ru-RU"/>
              </w:rPr>
              <w:t>                      (цифрами и прописью, в сомах)</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3. Способы выплаты:</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Выплату средств пенсионных накоплений/накопительной части пенсии произвести переводом</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(отметить и заполнить нужный вариант):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на банковский счет;</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через почтовое отделение по месту прописки.</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xml:space="preserve">4. Об отказе в выплате средств пенсионных накоплений в связи с </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w:t>
            </w:r>
          </w:p>
          <w:p w:rsidR="00DE58EB" w:rsidRPr="00261686" w:rsidRDefault="00DE58EB" w:rsidP="002E74E6">
            <w:pPr>
              <w:ind w:firstLine="567"/>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r w:rsidR="002C1706" w:rsidRPr="00261686">
              <w:rPr>
                <w:rFonts w:ascii="Times New Roman" w:eastAsia="Times New Roman" w:hAnsi="Times New Roman" w:cs="Times New Roman"/>
                <w:lang w:eastAsia="ru-RU"/>
              </w:rPr>
              <w:t>                            </w:t>
            </w:r>
            <w:r w:rsidRPr="00261686">
              <w:rPr>
                <w:rFonts w:ascii="Times New Roman" w:eastAsia="Times New Roman" w:hAnsi="Times New Roman" w:cs="Times New Roman"/>
                <w:lang w:eastAsia="ru-RU"/>
              </w:rPr>
              <w:t>                                (основание отказа)</w:t>
            </w:r>
          </w:p>
          <w:tbl>
            <w:tblPr>
              <w:tblW w:w="9689" w:type="dxa"/>
              <w:tblLayout w:type="fixed"/>
              <w:tblCellMar>
                <w:left w:w="0" w:type="dxa"/>
                <w:right w:w="0" w:type="dxa"/>
              </w:tblCellMar>
              <w:tblLook w:val="04A0" w:firstRow="1" w:lastRow="0" w:firstColumn="1" w:lastColumn="0" w:noHBand="0" w:noVBand="1"/>
            </w:tblPr>
            <w:tblGrid>
              <w:gridCol w:w="1997"/>
              <w:gridCol w:w="390"/>
              <w:gridCol w:w="745"/>
              <w:gridCol w:w="312"/>
              <w:gridCol w:w="6245"/>
            </w:tblGrid>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lastRenderedPageBreak/>
                    <w:t> Руководитель:</w:t>
                  </w:r>
                </w:p>
              </w:tc>
              <w:tc>
                <w:tcPr>
                  <w:tcW w:w="7692" w:type="dxa"/>
                  <w:gridSpan w:val="4"/>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_____________________________________________________</w:t>
                  </w:r>
                </w:p>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(фамилия, имя, отчество)</w:t>
                  </w: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7692" w:type="dxa"/>
                  <w:gridSpan w:val="4"/>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390"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7302" w:type="dxa"/>
                  <w:gridSpan w:val="3"/>
                  <w:tcMar>
                    <w:top w:w="0" w:type="dxa"/>
                    <w:left w:w="108" w:type="dxa"/>
                    <w:bottom w:w="0" w:type="dxa"/>
                    <w:right w:w="108" w:type="dxa"/>
                  </w:tcMar>
                  <w:hideMark/>
                </w:tcPr>
                <w:p w:rsidR="00DE58EB" w:rsidRPr="00261686" w:rsidRDefault="00DE58EB" w:rsidP="002E74E6">
                  <w:pPr>
                    <w:spacing w:after="0" w:line="240" w:lineRule="auto"/>
                    <w:jc w:val="right"/>
                    <w:rPr>
                      <w:rFonts w:ascii="Times New Roman" w:eastAsia="Times New Roman" w:hAnsi="Times New Roman" w:cs="Times New Roman"/>
                      <w:lang w:eastAsia="ru-RU"/>
                    </w:rPr>
                  </w:pPr>
                </w:p>
              </w:tc>
            </w:tr>
            <w:tr w:rsidR="00DE58EB" w:rsidRPr="00261686" w:rsidTr="00CB6B6E">
              <w:tc>
                <w:tcPr>
                  <w:tcW w:w="1997" w:type="dxa"/>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390"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7302" w:type="dxa"/>
                  <w:gridSpan w:val="3"/>
                  <w:tcMar>
                    <w:top w:w="0" w:type="dxa"/>
                    <w:left w:w="108" w:type="dxa"/>
                    <w:bottom w:w="0" w:type="dxa"/>
                    <w:right w:w="108" w:type="dxa"/>
                  </w:tcMar>
                  <w:hideMark/>
                </w:tcPr>
                <w:p w:rsidR="00DE58EB" w:rsidRPr="00261686" w:rsidRDefault="00DE58EB" w:rsidP="002E74E6">
                  <w:pPr>
                    <w:spacing w:after="0" w:line="240" w:lineRule="auto"/>
                    <w:jc w:val="center"/>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Ответственный специалист:</w:t>
                  </w:r>
                </w:p>
              </w:tc>
              <w:tc>
                <w:tcPr>
                  <w:tcW w:w="6557" w:type="dxa"/>
                  <w:gridSpan w:val="2"/>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_________________________</w:t>
                  </w:r>
                  <w:r w:rsidR="004234F3" w:rsidRPr="00261686">
                    <w:rPr>
                      <w:rFonts w:ascii="Times New Roman" w:eastAsia="Times New Roman" w:hAnsi="Times New Roman" w:cs="Times New Roman"/>
                      <w:lang w:eastAsia="ru-RU"/>
                    </w:rPr>
                    <w:t>________________</w:t>
                  </w:r>
                  <w:r w:rsidRPr="00261686">
                    <w:rPr>
                      <w:rFonts w:ascii="Times New Roman" w:eastAsia="Times New Roman" w:hAnsi="Times New Roman" w:cs="Times New Roman"/>
                      <w:lang w:eastAsia="ru-RU"/>
                    </w:rPr>
                    <w:t>                      (фамилия, имя, отчество)</w:t>
                  </w:r>
                </w:p>
              </w:tc>
            </w:tr>
            <w:tr w:rsidR="00DE58EB" w:rsidRPr="00261686" w:rsidTr="009D6A9C">
              <w:tc>
                <w:tcPr>
                  <w:tcW w:w="3132" w:type="dxa"/>
                  <w:gridSpan w:val="3"/>
                  <w:tcMar>
                    <w:top w:w="0" w:type="dxa"/>
                    <w:left w:w="567" w:type="dxa"/>
                    <w:bottom w:w="0" w:type="dxa"/>
                    <w:right w:w="108" w:type="dxa"/>
                  </w:tcMar>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6557" w:type="dxa"/>
                  <w:gridSpan w:val="2"/>
                  <w:tcMar>
                    <w:top w:w="0" w:type="dxa"/>
                    <w:left w:w="108" w:type="dxa"/>
                    <w:bottom w:w="0" w:type="dxa"/>
                    <w:right w:w="108" w:type="dxa"/>
                  </w:tcMar>
                </w:tcPr>
                <w:p w:rsidR="00DE58EB" w:rsidRPr="00261686" w:rsidRDefault="00DE58EB" w:rsidP="002E74E6">
                  <w:pPr>
                    <w:spacing w:after="0" w:line="240" w:lineRule="auto"/>
                    <w:jc w:val="both"/>
                    <w:rPr>
                      <w:rFonts w:ascii="Times New Roman" w:eastAsia="Times New Roman" w:hAnsi="Times New Roman" w:cs="Times New Roman"/>
                      <w:lang w:eastAsia="ru-RU"/>
                    </w:rPr>
                  </w:pPr>
                </w:p>
              </w:tc>
            </w:tr>
            <w:tr w:rsidR="00DE58EB" w:rsidRPr="00261686" w:rsidTr="009D6A9C">
              <w:tc>
                <w:tcPr>
                  <w:tcW w:w="3132" w:type="dxa"/>
                  <w:gridSpan w:val="3"/>
                  <w:tcMar>
                    <w:top w:w="0" w:type="dxa"/>
                    <w:left w:w="567" w:type="dxa"/>
                    <w:bottom w:w="0" w:type="dxa"/>
                    <w:right w:w="108" w:type="dxa"/>
                  </w:tcMar>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312" w:type="dxa"/>
                  <w:tcMar>
                    <w:top w:w="0" w:type="dxa"/>
                    <w:left w:w="108" w:type="dxa"/>
                    <w:bottom w:w="0" w:type="dxa"/>
                    <w:right w:w="108" w:type="dxa"/>
                  </w:tcMar>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6245" w:type="dxa"/>
                  <w:tcMar>
                    <w:top w:w="0" w:type="dxa"/>
                    <w:left w:w="108" w:type="dxa"/>
                    <w:bottom w:w="0" w:type="dxa"/>
                    <w:right w:w="108" w:type="dxa"/>
                  </w:tcMar>
                </w:tcPr>
                <w:p w:rsidR="00DE58EB" w:rsidRPr="00261686" w:rsidRDefault="00DE58EB" w:rsidP="002E74E6">
                  <w:pPr>
                    <w:spacing w:after="0" w:line="240" w:lineRule="auto"/>
                    <w:jc w:val="right"/>
                    <w:rPr>
                      <w:rFonts w:ascii="Times New Roman" w:eastAsia="Times New Roman" w:hAnsi="Times New Roman" w:cs="Times New Roman"/>
                      <w:lang w:eastAsia="ru-RU"/>
                    </w:rPr>
                  </w:pPr>
                </w:p>
              </w:tc>
            </w:tr>
            <w:tr w:rsidR="00DE58EB" w:rsidRPr="00261686" w:rsidTr="00CB6B6E">
              <w:tc>
                <w:tcPr>
                  <w:tcW w:w="3132" w:type="dxa"/>
                  <w:gridSpan w:val="3"/>
                  <w:tcMar>
                    <w:top w:w="0" w:type="dxa"/>
                    <w:left w:w="567"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p>
              </w:tc>
              <w:tc>
                <w:tcPr>
                  <w:tcW w:w="312"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w:t>
                  </w:r>
                </w:p>
              </w:tc>
              <w:tc>
                <w:tcPr>
                  <w:tcW w:w="6245" w:type="dxa"/>
                  <w:tcMar>
                    <w:top w:w="0" w:type="dxa"/>
                    <w:left w:w="108" w:type="dxa"/>
                    <w:bottom w:w="0" w:type="dxa"/>
                    <w:right w:w="108" w:type="dxa"/>
                  </w:tcMar>
                  <w:hideMark/>
                </w:tcPr>
                <w:p w:rsidR="00DE58EB" w:rsidRPr="00261686" w:rsidRDefault="00DE58EB" w:rsidP="002E74E6">
                  <w:pPr>
                    <w:spacing w:after="0" w:line="240" w:lineRule="auto"/>
                    <w:jc w:val="both"/>
                    <w:rPr>
                      <w:rFonts w:ascii="Times New Roman" w:eastAsia="Times New Roman" w:hAnsi="Times New Roman" w:cs="Times New Roman"/>
                      <w:lang w:eastAsia="ru-RU"/>
                    </w:rPr>
                  </w:pPr>
                  <w:r w:rsidRPr="00261686">
                    <w:rPr>
                      <w:rFonts w:ascii="Times New Roman" w:eastAsia="Times New Roman" w:hAnsi="Times New Roman" w:cs="Times New Roman"/>
                      <w:lang w:eastAsia="ru-RU"/>
                    </w:rPr>
                    <w:t>                       (подпись)</w:t>
                  </w:r>
                </w:p>
              </w:tc>
            </w:tr>
          </w:tbl>
          <w:p w:rsidR="00ED124B" w:rsidRPr="00431274" w:rsidRDefault="00ED124B" w:rsidP="002E74E6">
            <w:pPr>
              <w:jc w:val="both"/>
              <w:rPr>
                <w:rFonts w:ascii="Times New Roman" w:hAnsi="Times New Roman" w:cs="Times New Roman"/>
                <w:b/>
                <w:bCs/>
                <w:sz w:val="28"/>
                <w:szCs w:val="28"/>
              </w:rPr>
            </w:pPr>
          </w:p>
        </w:tc>
      </w:tr>
    </w:tbl>
    <w:p w:rsidR="002D49DC" w:rsidRPr="00431274" w:rsidRDefault="002D49DC" w:rsidP="002E74E6">
      <w:pPr>
        <w:spacing w:after="0" w:line="240" w:lineRule="auto"/>
        <w:jc w:val="both"/>
        <w:rPr>
          <w:rFonts w:ascii="Times New Roman" w:hAnsi="Times New Roman" w:cs="Times New Roman"/>
          <w:b/>
          <w:color w:val="000000"/>
          <w:sz w:val="28"/>
          <w:szCs w:val="28"/>
          <w:lang w:val="ky-KG"/>
        </w:rPr>
      </w:pPr>
    </w:p>
    <w:p w:rsidR="00686F85" w:rsidRPr="00431274" w:rsidRDefault="00686F85" w:rsidP="002E74E6">
      <w:pPr>
        <w:spacing w:after="0" w:line="240" w:lineRule="auto"/>
        <w:jc w:val="both"/>
        <w:rPr>
          <w:rFonts w:ascii="Times New Roman" w:hAnsi="Times New Roman" w:cs="Times New Roman"/>
          <w:b/>
          <w:color w:val="000000"/>
          <w:sz w:val="28"/>
          <w:szCs w:val="28"/>
          <w:lang w:val="ky-KG"/>
        </w:rPr>
      </w:pPr>
    </w:p>
    <w:p w:rsidR="00BF2D95" w:rsidRPr="00431274" w:rsidRDefault="00BF2D95" w:rsidP="002E74E6">
      <w:pPr>
        <w:spacing w:after="0" w:line="240" w:lineRule="auto"/>
        <w:jc w:val="both"/>
        <w:rPr>
          <w:rFonts w:ascii="Times New Roman" w:hAnsi="Times New Roman" w:cs="Times New Roman"/>
          <w:b/>
          <w:color w:val="000000"/>
          <w:sz w:val="28"/>
          <w:szCs w:val="28"/>
        </w:rPr>
      </w:pPr>
      <w:r w:rsidRPr="00431274">
        <w:rPr>
          <w:rFonts w:ascii="Times New Roman" w:hAnsi="Times New Roman" w:cs="Times New Roman"/>
          <w:b/>
          <w:color w:val="000000"/>
          <w:sz w:val="28"/>
          <w:szCs w:val="28"/>
        </w:rPr>
        <w:t>Председатель</w:t>
      </w:r>
    </w:p>
    <w:p w:rsidR="00BF2D95" w:rsidRPr="00431274" w:rsidRDefault="00BF2D95" w:rsidP="002E74E6">
      <w:pPr>
        <w:spacing w:after="0" w:line="240" w:lineRule="auto"/>
        <w:jc w:val="both"/>
        <w:rPr>
          <w:rFonts w:ascii="Times New Roman" w:hAnsi="Times New Roman" w:cs="Times New Roman"/>
          <w:b/>
          <w:color w:val="000000"/>
          <w:sz w:val="28"/>
          <w:szCs w:val="28"/>
        </w:rPr>
      </w:pPr>
      <w:r w:rsidRPr="00431274">
        <w:rPr>
          <w:rFonts w:ascii="Times New Roman" w:hAnsi="Times New Roman" w:cs="Times New Roman"/>
          <w:b/>
          <w:color w:val="000000"/>
          <w:sz w:val="28"/>
          <w:szCs w:val="28"/>
        </w:rPr>
        <w:t xml:space="preserve">Социального фонда </w:t>
      </w:r>
    </w:p>
    <w:p w:rsidR="00B164C9" w:rsidRPr="00431274" w:rsidRDefault="00BF2D95" w:rsidP="002E74E6">
      <w:pPr>
        <w:spacing w:after="0" w:line="240" w:lineRule="auto"/>
        <w:jc w:val="both"/>
        <w:rPr>
          <w:rFonts w:ascii="Times New Roman" w:hAnsi="Times New Roman" w:cs="Times New Roman"/>
          <w:sz w:val="28"/>
          <w:szCs w:val="28"/>
        </w:rPr>
      </w:pPr>
      <w:r w:rsidRPr="00431274">
        <w:rPr>
          <w:rFonts w:ascii="Times New Roman" w:hAnsi="Times New Roman" w:cs="Times New Roman"/>
          <w:b/>
          <w:color w:val="000000"/>
          <w:sz w:val="28"/>
          <w:szCs w:val="28"/>
        </w:rPr>
        <w:t>Кыргызской Республики</w:t>
      </w:r>
      <w:r w:rsidRPr="00431274">
        <w:rPr>
          <w:rFonts w:ascii="Times New Roman" w:hAnsi="Times New Roman" w:cs="Times New Roman"/>
          <w:b/>
          <w:color w:val="000000"/>
          <w:sz w:val="28"/>
          <w:szCs w:val="28"/>
        </w:rPr>
        <w:tab/>
      </w:r>
      <w:r w:rsidRPr="00431274">
        <w:rPr>
          <w:rFonts w:ascii="Times New Roman" w:hAnsi="Times New Roman" w:cs="Times New Roman"/>
          <w:b/>
          <w:color w:val="000000"/>
          <w:sz w:val="28"/>
          <w:szCs w:val="28"/>
        </w:rPr>
        <w:tab/>
      </w:r>
      <w:r w:rsidRPr="00431274">
        <w:rPr>
          <w:rFonts w:ascii="Times New Roman" w:hAnsi="Times New Roman" w:cs="Times New Roman"/>
          <w:b/>
          <w:color w:val="000000"/>
          <w:sz w:val="28"/>
          <w:szCs w:val="28"/>
        </w:rPr>
        <w:tab/>
      </w:r>
      <w:r w:rsidRPr="00431274">
        <w:rPr>
          <w:rFonts w:ascii="Times New Roman" w:hAnsi="Times New Roman" w:cs="Times New Roman"/>
          <w:b/>
          <w:color w:val="000000"/>
          <w:sz w:val="28"/>
          <w:szCs w:val="28"/>
        </w:rPr>
        <w:tab/>
      </w:r>
      <w:r w:rsidR="00B17E95">
        <w:rPr>
          <w:rFonts w:ascii="Times New Roman" w:hAnsi="Times New Roman" w:cs="Times New Roman"/>
          <w:b/>
          <w:color w:val="000000"/>
          <w:sz w:val="28"/>
          <w:szCs w:val="28"/>
          <w:lang w:val="ky-KG"/>
        </w:rPr>
        <w:t xml:space="preserve"> </w:t>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r w:rsidR="00B17E95">
        <w:rPr>
          <w:rFonts w:ascii="Times New Roman" w:hAnsi="Times New Roman" w:cs="Times New Roman"/>
          <w:b/>
          <w:color w:val="000000"/>
          <w:sz w:val="28"/>
          <w:szCs w:val="28"/>
          <w:lang w:val="ky-KG"/>
        </w:rPr>
        <w:tab/>
      </w:r>
      <w:bookmarkStart w:id="0" w:name="_GoBack"/>
      <w:bookmarkEnd w:id="0"/>
      <w:r w:rsidR="00C12CA4" w:rsidRPr="00431274">
        <w:rPr>
          <w:rFonts w:ascii="Times New Roman" w:hAnsi="Times New Roman" w:cs="Times New Roman"/>
          <w:b/>
          <w:color w:val="000000"/>
          <w:sz w:val="28"/>
          <w:szCs w:val="28"/>
          <w:lang w:val="ky-KG"/>
        </w:rPr>
        <w:t>Б.</w:t>
      </w:r>
      <w:r w:rsidR="00375B3A">
        <w:rPr>
          <w:rFonts w:ascii="Times New Roman" w:hAnsi="Times New Roman" w:cs="Times New Roman"/>
          <w:b/>
          <w:color w:val="000000"/>
          <w:sz w:val="28"/>
          <w:szCs w:val="28"/>
          <w:lang w:val="ky-KG"/>
        </w:rPr>
        <w:t xml:space="preserve">Дж. </w:t>
      </w:r>
      <w:r w:rsidR="00C12CA4" w:rsidRPr="00431274">
        <w:rPr>
          <w:rFonts w:ascii="Times New Roman" w:hAnsi="Times New Roman" w:cs="Times New Roman"/>
          <w:b/>
          <w:color w:val="000000"/>
          <w:sz w:val="28"/>
          <w:szCs w:val="28"/>
          <w:lang w:val="ky-KG"/>
        </w:rPr>
        <w:t xml:space="preserve">Алиев </w:t>
      </w:r>
    </w:p>
    <w:sectPr w:rsidR="00B164C9" w:rsidRPr="00431274" w:rsidSect="00C37430">
      <w:pgSz w:w="16838" w:h="11906" w:orient="landscape"/>
      <w:pgMar w:top="1135"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6CF" w:rsidRDefault="00C766CF" w:rsidP="0073140D">
      <w:pPr>
        <w:spacing w:after="0" w:line="240" w:lineRule="auto"/>
      </w:pPr>
      <w:r>
        <w:separator/>
      </w:r>
    </w:p>
  </w:endnote>
  <w:endnote w:type="continuationSeparator" w:id="0">
    <w:p w:rsidR="00C766CF" w:rsidRDefault="00C766CF" w:rsidP="00731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6CF" w:rsidRDefault="00C766CF" w:rsidP="0073140D">
      <w:pPr>
        <w:spacing w:after="0" w:line="240" w:lineRule="auto"/>
      </w:pPr>
      <w:r>
        <w:separator/>
      </w:r>
    </w:p>
  </w:footnote>
  <w:footnote w:type="continuationSeparator" w:id="0">
    <w:p w:rsidR="00C766CF" w:rsidRDefault="00C766CF" w:rsidP="007314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4C9"/>
    <w:rsid w:val="0000008A"/>
    <w:rsid w:val="000026E3"/>
    <w:rsid w:val="0000358A"/>
    <w:rsid w:val="000047F6"/>
    <w:rsid w:val="00010C77"/>
    <w:rsid w:val="00011537"/>
    <w:rsid w:val="00011D68"/>
    <w:rsid w:val="000156CE"/>
    <w:rsid w:val="0002047B"/>
    <w:rsid w:val="00022CF0"/>
    <w:rsid w:val="00025E71"/>
    <w:rsid w:val="00026309"/>
    <w:rsid w:val="00033A30"/>
    <w:rsid w:val="00036725"/>
    <w:rsid w:val="000405A5"/>
    <w:rsid w:val="000411D2"/>
    <w:rsid w:val="00042383"/>
    <w:rsid w:val="00044330"/>
    <w:rsid w:val="000456E4"/>
    <w:rsid w:val="00054780"/>
    <w:rsid w:val="0005623E"/>
    <w:rsid w:val="00060322"/>
    <w:rsid w:val="000649E4"/>
    <w:rsid w:val="00065A8E"/>
    <w:rsid w:val="0007000A"/>
    <w:rsid w:val="00070842"/>
    <w:rsid w:val="00074306"/>
    <w:rsid w:val="00074487"/>
    <w:rsid w:val="00075B39"/>
    <w:rsid w:val="000813F8"/>
    <w:rsid w:val="00081675"/>
    <w:rsid w:val="00081A8A"/>
    <w:rsid w:val="000825FE"/>
    <w:rsid w:val="0008260E"/>
    <w:rsid w:val="00083A6E"/>
    <w:rsid w:val="00086068"/>
    <w:rsid w:val="00086755"/>
    <w:rsid w:val="0009338D"/>
    <w:rsid w:val="000935E0"/>
    <w:rsid w:val="000957AA"/>
    <w:rsid w:val="0009648C"/>
    <w:rsid w:val="00096673"/>
    <w:rsid w:val="000971E2"/>
    <w:rsid w:val="000A29E6"/>
    <w:rsid w:val="000A719D"/>
    <w:rsid w:val="000B1689"/>
    <w:rsid w:val="000B29B4"/>
    <w:rsid w:val="000C2656"/>
    <w:rsid w:val="000C622A"/>
    <w:rsid w:val="000C7E36"/>
    <w:rsid w:val="000D0BA0"/>
    <w:rsid w:val="000D11F7"/>
    <w:rsid w:val="000D3112"/>
    <w:rsid w:val="000D3670"/>
    <w:rsid w:val="000D59A4"/>
    <w:rsid w:val="000D7281"/>
    <w:rsid w:val="000E001F"/>
    <w:rsid w:val="000E15C0"/>
    <w:rsid w:val="000E17A9"/>
    <w:rsid w:val="000E347E"/>
    <w:rsid w:val="000E3D63"/>
    <w:rsid w:val="000E49FC"/>
    <w:rsid w:val="000F12DE"/>
    <w:rsid w:val="000F16E5"/>
    <w:rsid w:val="000F1D6B"/>
    <w:rsid w:val="000F39B4"/>
    <w:rsid w:val="000F46B6"/>
    <w:rsid w:val="000F5F27"/>
    <w:rsid w:val="00101A3C"/>
    <w:rsid w:val="00111404"/>
    <w:rsid w:val="001135F6"/>
    <w:rsid w:val="00114CE5"/>
    <w:rsid w:val="0011771E"/>
    <w:rsid w:val="001241F4"/>
    <w:rsid w:val="00124E3C"/>
    <w:rsid w:val="00125626"/>
    <w:rsid w:val="00125C62"/>
    <w:rsid w:val="0012653D"/>
    <w:rsid w:val="00127E00"/>
    <w:rsid w:val="00130A33"/>
    <w:rsid w:val="001315D8"/>
    <w:rsid w:val="00131B6E"/>
    <w:rsid w:val="001369B8"/>
    <w:rsid w:val="001379D0"/>
    <w:rsid w:val="001400B8"/>
    <w:rsid w:val="00145A01"/>
    <w:rsid w:val="00146F4F"/>
    <w:rsid w:val="00147EBA"/>
    <w:rsid w:val="0015209F"/>
    <w:rsid w:val="001521C2"/>
    <w:rsid w:val="0015237E"/>
    <w:rsid w:val="0015434B"/>
    <w:rsid w:val="00155F20"/>
    <w:rsid w:val="00160A6F"/>
    <w:rsid w:val="00161574"/>
    <w:rsid w:val="00163B41"/>
    <w:rsid w:val="00163BFC"/>
    <w:rsid w:val="001743EF"/>
    <w:rsid w:val="00175BF3"/>
    <w:rsid w:val="001777C1"/>
    <w:rsid w:val="001778F6"/>
    <w:rsid w:val="0018182D"/>
    <w:rsid w:val="00194ED6"/>
    <w:rsid w:val="00194F64"/>
    <w:rsid w:val="00197197"/>
    <w:rsid w:val="001975B2"/>
    <w:rsid w:val="00197698"/>
    <w:rsid w:val="001A0498"/>
    <w:rsid w:val="001A0C1C"/>
    <w:rsid w:val="001A12F6"/>
    <w:rsid w:val="001A1B07"/>
    <w:rsid w:val="001A2A14"/>
    <w:rsid w:val="001A5901"/>
    <w:rsid w:val="001B0E48"/>
    <w:rsid w:val="001B1B5C"/>
    <w:rsid w:val="001B2BFD"/>
    <w:rsid w:val="001B3374"/>
    <w:rsid w:val="001B581C"/>
    <w:rsid w:val="001B59BA"/>
    <w:rsid w:val="001B5C4F"/>
    <w:rsid w:val="001C13AD"/>
    <w:rsid w:val="001C1CED"/>
    <w:rsid w:val="001C1DBC"/>
    <w:rsid w:val="001C2354"/>
    <w:rsid w:val="001C7C63"/>
    <w:rsid w:val="001D3CF6"/>
    <w:rsid w:val="001E0D27"/>
    <w:rsid w:val="001E127A"/>
    <w:rsid w:val="001E3267"/>
    <w:rsid w:val="001E4ED3"/>
    <w:rsid w:val="001F3460"/>
    <w:rsid w:val="001F6B65"/>
    <w:rsid w:val="00200E30"/>
    <w:rsid w:val="00205777"/>
    <w:rsid w:val="00210333"/>
    <w:rsid w:val="00210BB6"/>
    <w:rsid w:val="00211108"/>
    <w:rsid w:val="002166E0"/>
    <w:rsid w:val="00217942"/>
    <w:rsid w:val="002207BB"/>
    <w:rsid w:val="002229B9"/>
    <w:rsid w:val="00233050"/>
    <w:rsid w:val="002355E6"/>
    <w:rsid w:val="002374A4"/>
    <w:rsid w:val="00237D8F"/>
    <w:rsid w:val="00242829"/>
    <w:rsid w:val="00247A18"/>
    <w:rsid w:val="00256D28"/>
    <w:rsid w:val="00256EF8"/>
    <w:rsid w:val="00261686"/>
    <w:rsid w:val="00262C68"/>
    <w:rsid w:val="002642DD"/>
    <w:rsid w:val="0027003B"/>
    <w:rsid w:val="0027334B"/>
    <w:rsid w:val="00276825"/>
    <w:rsid w:val="0027766D"/>
    <w:rsid w:val="00280A58"/>
    <w:rsid w:val="00282A63"/>
    <w:rsid w:val="00285D2C"/>
    <w:rsid w:val="00285D7D"/>
    <w:rsid w:val="00292DD2"/>
    <w:rsid w:val="00294292"/>
    <w:rsid w:val="00294F30"/>
    <w:rsid w:val="00296373"/>
    <w:rsid w:val="0029651E"/>
    <w:rsid w:val="00296610"/>
    <w:rsid w:val="00297665"/>
    <w:rsid w:val="002A6034"/>
    <w:rsid w:val="002B0A59"/>
    <w:rsid w:val="002B2115"/>
    <w:rsid w:val="002B2D48"/>
    <w:rsid w:val="002B59E3"/>
    <w:rsid w:val="002B5E56"/>
    <w:rsid w:val="002B6DDD"/>
    <w:rsid w:val="002B7A61"/>
    <w:rsid w:val="002C07F3"/>
    <w:rsid w:val="002C1706"/>
    <w:rsid w:val="002C1BE3"/>
    <w:rsid w:val="002C379F"/>
    <w:rsid w:val="002C5318"/>
    <w:rsid w:val="002C57E4"/>
    <w:rsid w:val="002C7223"/>
    <w:rsid w:val="002C796C"/>
    <w:rsid w:val="002D0842"/>
    <w:rsid w:val="002D1B60"/>
    <w:rsid w:val="002D49DC"/>
    <w:rsid w:val="002D670D"/>
    <w:rsid w:val="002E3E14"/>
    <w:rsid w:val="002E4088"/>
    <w:rsid w:val="002E4BA8"/>
    <w:rsid w:val="002E74E6"/>
    <w:rsid w:val="002E772E"/>
    <w:rsid w:val="002E7825"/>
    <w:rsid w:val="002F0A1D"/>
    <w:rsid w:val="002F3941"/>
    <w:rsid w:val="002F5F0B"/>
    <w:rsid w:val="002F657B"/>
    <w:rsid w:val="002F6FD4"/>
    <w:rsid w:val="00301846"/>
    <w:rsid w:val="00305233"/>
    <w:rsid w:val="00305B29"/>
    <w:rsid w:val="00316C88"/>
    <w:rsid w:val="003171BD"/>
    <w:rsid w:val="00317443"/>
    <w:rsid w:val="00324E86"/>
    <w:rsid w:val="003250FA"/>
    <w:rsid w:val="003274DB"/>
    <w:rsid w:val="003372B3"/>
    <w:rsid w:val="00342F7A"/>
    <w:rsid w:val="00343472"/>
    <w:rsid w:val="00343BB1"/>
    <w:rsid w:val="003466B8"/>
    <w:rsid w:val="00346F81"/>
    <w:rsid w:val="003475FC"/>
    <w:rsid w:val="00347CE5"/>
    <w:rsid w:val="00350E0C"/>
    <w:rsid w:val="00354EFE"/>
    <w:rsid w:val="00354FF1"/>
    <w:rsid w:val="00361392"/>
    <w:rsid w:val="00362D4B"/>
    <w:rsid w:val="003641AD"/>
    <w:rsid w:val="00365A82"/>
    <w:rsid w:val="00366FF9"/>
    <w:rsid w:val="00373686"/>
    <w:rsid w:val="00373C5D"/>
    <w:rsid w:val="00375A2D"/>
    <w:rsid w:val="00375B3A"/>
    <w:rsid w:val="00381B18"/>
    <w:rsid w:val="003823B4"/>
    <w:rsid w:val="00383AE0"/>
    <w:rsid w:val="00387390"/>
    <w:rsid w:val="00387710"/>
    <w:rsid w:val="003906A5"/>
    <w:rsid w:val="003A0C7A"/>
    <w:rsid w:val="003A0E37"/>
    <w:rsid w:val="003A2E98"/>
    <w:rsid w:val="003A4519"/>
    <w:rsid w:val="003B3139"/>
    <w:rsid w:val="003B6048"/>
    <w:rsid w:val="003C2B00"/>
    <w:rsid w:val="003C404D"/>
    <w:rsid w:val="003C4A5D"/>
    <w:rsid w:val="003C6A23"/>
    <w:rsid w:val="003C703F"/>
    <w:rsid w:val="003E313B"/>
    <w:rsid w:val="003E4275"/>
    <w:rsid w:val="003E5E8F"/>
    <w:rsid w:val="003F3044"/>
    <w:rsid w:val="003F3289"/>
    <w:rsid w:val="003F3F64"/>
    <w:rsid w:val="003F636D"/>
    <w:rsid w:val="00400306"/>
    <w:rsid w:val="004008A5"/>
    <w:rsid w:val="00403315"/>
    <w:rsid w:val="00407C0A"/>
    <w:rsid w:val="004109A0"/>
    <w:rsid w:val="00412E50"/>
    <w:rsid w:val="004135E0"/>
    <w:rsid w:val="004146CC"/>
    <w:rsid w:val="0041581A"/>
    <w:rsid w:val="00417E8A"/>
    <w:rsid w:val="00420C35"/>
    <w:rsid w:val="004234F3"/>
    <w:rsid w:val="00423E47"/>
    <w:rsid w:val="00425EAF"/>
    <w:rsid w:val="00430FC7"/>
    <w:rsid w:val="00431274"/>
    <w:rsid w:val="00440233"/>
    <w:rsid w:val="00442318"/>
    <w:rsid w:val="004523C1"/>
    <w:rsid w:val="004525E6"/>
    <w:rsid w:val="00454490"/>
    <w:rsid w:val="00457EDB"/>
    <w:rsid w:val="004657B7"/>
    <w:rsid w:val="004661F1"/>
    <w:rsid w:val="00467318"/>
    <w:rsid w:val="00470B75"/>
    <w:rsid w:val="0047292C"/>
    <w:rsid w:val="00473BEB"/>
    <w:rsid w:val="004743C8"/>
    <w:rsid w:val="004748F4"/>
    <w:rsid w:val="00474ED9"/>
    <w:rsid w:val="004759B4"/>
    <w:rsid w:val="00475E91"/>
    <w:rsid w:val="004774B7"/>
    <w:rsid w:val="004814DC"/>
    <w:rsid w:val="004822A9"/>
    <w:rsid w:val="00483CEC"/>
    <w:rsid w:val="00483DBB"/>
    <w:rsid w:val="004932A0"/>
    <w:rsid w:val="00494798"/>
    <w:rsid w:val="004A0D36"/>
    <w:rsid w:val="004A3378"/>
    <w:rsid w:val="004A3B23"/>
    <w:rsid w:val="004A7FD5"/>
    <w:rsid w:val="004B25F9"/>
    <w:rsid w:val="004B3030"/>
    <w:rsid w:val="004B66C2"/>
    <w:rsid w:val="004C07AA"/>
    <w:rsid w:val="004C2336"/>
    <w:rsid w:val="004C6CB8"/>
    <w:rsid w:val="004D0A81"/>
    <w:rsid w:val="004D2572"/>
    <w:rsid w:val="004D69B5"/>
    <w:rsid w:val="004D6D6A"/>
    <w:rsid w:val="004E002A"/>
    <w:rsid w:val="004E0DD1"/>
    <w:rsid w:val="004E34A8"/>
    <w:rsid w:val="004E4F56"/>
    <w:rsid w:val="004E6386"/>
    <w:rsid w:val="004F6452"/>
    <w:rsid w:val="005045FC"/>
    <w:rsid w:val="005068DB"/>
    <w:rsid w:val="005110C0"/>
    <w:rsid w:val="00511941"/>
    <w:rsid w:val="005200B6"/>
    <w:rsid w:val="005217CA"/>
    <w:rsid w:val="005219C5"/>
    <w:rsid w:val="00522653"/>
    <w:rsid w:val="00522892"/>
    <w:rsid w:val="00522D69"/>
    <w:rsid w:val="00523FD4"/>
    <w:rsid w:val="005240AB"/>
    <w:rsid w:val="00524600"/>
    <w:rsid w:val="00527C47"/>
    <w:rsid w:val="00527D35"/>
    <w:rsid w:val="00532697"/>
    <w:rsid w:val="00542959"/>
    <w:rsid w:val="00544806"/>
    <w:rsid w:val="00545A99"/>
    <w:rsid w:val="00551389"/>
    <w:rsid w:val="0055220B"/>
    <w:rsid w:val="0055477C"/>
    <w:rsid w:val="00554F08"/>
    <w:rsid w:val="00555271"/>
    <w:rsid w:val="00560CB6"/>
    <w:rsid w:val="00561437"/>
    <w:rsid w:val="0056442A"/>
    <w:rsid w:val="00564A2E"/>
    <w:rsid w:val="00571DB5"/>
    <w:rsid w:val="00575F69"/>
    <w:rsid w:val="00576656"/>
    <w:rsid w:val="005819BD"/>
    <w:rsid w:val="005843E6"/>
    <w:rsid w:val="0058442D"/>
    <w:rsid w:val="00585B69"/>
    <w:rsid w:val="00591D23"/>
    <w:rsid w:val="005A0F69"/>
    <w:rsid w:val="005A3E6F"/>
    <w:rsid w:val="005A6167"/>
    <w:rsid w:val="005A713D"/>
    <w:rsid w:val="005B16ED"/>
    <w:rsid w:val="005B20DF"/>
    <w:rsid w:val="005B7278"/>
    <w:rsid w:val="005C49F8"/>
    <w:rsid w:val="005C5630"/>
    <w:rsid w:val="005C7B74"/>
    <w:rsid w:val="005D1F7F"/>
    <w:rsid w:val="005D5291"/>
    <w:rsid w:val="005D6A4F"/>
    <w:rsid w:val="005E068C"/>
    <w:rsid w:val="005E4361"/>
    <w:rsid w:val="005E604B"/>
    <w:rsid w:val="005E6406"/>
    <w:rsid w:val="005F4146"/>
    <w:rsid w:val="005F6D31"/>
    <w:rsid w:val="005F7A19"/>
    <w:rsid w:val="0060420A"/>
    <w:rsid w:val="00604754"/>
    <w:rsid w:val="00605621"/>
    <w:rsid w:val="00606F8E"/>
    <w:rsid w:val="00614178"/>
    <w:rsid w:val="00615707"/>
    <w:rsid w:val="0061711D"/>
    <w:rsid w:val="00623BB1"/>
    <w:rsid w:val="0062426D"/>
    <w:rsid w:val="006321B5"/>
    <w:rsid w:val="00632C26"/>
    <w:rsid w:val="00633B19"/>
    <w:rsid w:val="00636149"/>
    <w:rsid w:val="00636E16"/>
    <w:rsid w:val="00636ED9"/>
    <w:rsid w:val="00637D8A"/>
    <w:rsid w:val="006408A5"/>
    <w:rsid w:val="0064139F"/>
    <w:rsid w:val="006442C6"/>
    <w:rsid w:val="0064462A"/>
    <w:rsid w:val="006453A4"/>
    <w:rsid w:val="006455A4"/>
    <w:rsid w:val="00646948"/>
    <w:rsid w:val="006522B5"/>
    <w:rsid w:val="00653C98"/>
    <w:rsid w:val="00656A79"/>
    <w:rsid w:val="00656E65"/>
    <w:rsid w:val="00662329"/>
    <w:rsid w:val="00663BB2"/>
    <w:rsid w:val="006647CF"/>
    <w:rsid w:val="00665A4D"/>
    <w:rsid w:val="00666BE5"/>
    <w:rsid w:val="00671FA4"/>
    <w:rsid w:val="006720A7"/>
    <w:rsid w:val="00674B5D"/>
    <w:rsid w:val="00684075"/>
    <w:rsid w:val="00686F85"/>
    <w:rsid w:val="006955BD"/>
    <w:rsid w:val="006975B3"/>
    <w:rsid w:val="006A1507"/>
    <w:rsid w:val="006A4B3A"/>
    <w:rsid w:val="006A5D98"/>
    <w:rsid w:val="006B0CFB"/>
    <w:rsid w:val="006B1A8E"/>
    <w:rsid w:val="006B5442"/>
    <w:rsid w:val="006B680E"/>
    <w:rsid w:val="006C68F1"/>
    <w:rsid w:val="006C6BD2"/>
    <w:rsid w:val="006C7339"/>
    <w:rsid w:val="006C7FDC"/>
    <w:rsid w:val="006D1F55"/>
    <w:rsid w:val="006D4CB2"/>
    <w:rsid w:val="006D527B"/>
    <w:rsid w:val="006D5CC1"/>
    <w:rsid w:val="006D60AA"/>
    <w:rsid w:val="006E4682"/>
    <w:rsid w:val="006E5774"/>
    <w:rsid w:val="006F4355"/>
    <w:rsid w:val="00700726"/>
    <w:rsid w:val="00701860"/>
    <w:rsid w:val="00704E56"/>
    <w:rsid w:val="00710583"/>
    <w:rsid w:val="00715DC6"/>
    <w:rsid w:val="00722184"/>
    <w:rsid w:val="00722A58"/>
    <w:rsid w:val="0073140D"/>
    <w:rsid w:val="0073368E"/>
    <w:rsid w:val="00740F6F"/>
    <w:rsid w:val="00742657"/>
    <w:rsid w:val="007427BE"/>
    <w:rsid w:val="00750570"/>
    <w:rsid w:val="00753D34"/>
    <w:rsid w:val="00756F67"/>
    <w:rsid w:val="00760629"/>
    <w:rsid w:val="00765CD6"/>
    <w:rsid w:val="00766479"/>
    <w:rsid w:val="007672CE"/>
    <w:rsid w:val="0076779E"/>
    <w:rsid w:val="0077012F"/>
    <w:rsid w:val="007714BF"/>
    <w:rsid w:val="00772FC1"/>
    <w:rsid w:val="007743DC"/>
    <w:rsid w:val="00777D3D"/>
    <w:rsid w:val="00784802"/>
    <w:rsid w:val="00784F45"/>
    <w:rsid w:val="00790B2F"/>
    <w:rsid w:val="00790C43"/>
    <w:rsid w:val="00795359"/>
    <w:rsid w:val="007954B2"/>
    <w:rsid w:val="007A1076"/>
    <w:rsid w:val="007A4495"/>
    <w:rsid w:val="007A782F"/>
    <w:rsid w:val="007B0B71"/>
    <w:rsid w:val="007B5B04"/>
    <w:rsid w:val="007B769D"/>
    <w:rsid w:val="007C3AC6"/>
    <w:rsid w:val="007C6100"/>
    <w:rsid w:val="007D3881"/>
    <w:rsid w:val="007D5EC4"/>
    <w:rsid w:val="007E09E8"/>
    <w:rsid w:val="007E12B3"/>
    <w:rsid w:val="007E5D1A"/>
    <w:rsid w:val="007E64F2"/>
    <w:rsid w:val="007E6C10"/>
    <w:rsid w:val="007F2814"/>
    <w:rsid w:val="007F332D"/>
    <w:rsid w:val="007F4A06"/>
    <w:rsid w:val="007F6E51"/>
    <w:rsid w:val="007F6EA7"/>
    <w:rsid w:val="007F7C73"/>
    <w:rsid w:val="00804216"/>
    <w:rsid w:val="0080435D"/>
    <w:rsid w:val="008071E6"/>
    <w:rsid w:val="00807DCC"/>
    <w:rsid w:val="00814B41"/>
    <w:rsid w:val="008163C6"/>
    <w:rsid w:val="008242F0"/>
    <w:rsid w:val="00824CD8"/>
    <w:rsid w:val="00825873"/>
    <w:rsid w:val="0082760B"/>
    <w:rsid w:val="00827D07"/>
    <w:rsid w:val="00827D3B"/>
    <w:rsid w:val="008368DF"/>
    <w:rsid w:val="00842E48"/>
    <w:rsid w:val="00852A89"/>
    <w:rsid w:val="00853DE5"/>
    <w:rsid w:val="008543E8"/>
    <w:rsid w:val="00855207"/>
    <w:rsid w:val="00856365"/>
    <w:rsid w:val="0085754C"/>
    <w:rsid w:val="00864DFD"/>
    <w:rsid w:val="00865C34"/>
    <w:rsid w:val="00871AC8"/>
    <w:rsid w:val="00874034"/>
    <w:rsid w:val="00874523"/>
    <w:rsid w:val="008752FD"/>
    <w:rsid w:val="00891834"/>
    <w:rsid w:val="008928A4"/>
    <w:rsid w:val="008A04CB"/>
    <w:rsid w:val="008A04E1"/>
    <w:rsid w:val="008B0032"/>
    <w:rsid w:val="008B09DA"/>
    <w:rsid w:val="008B446F"/>
    <w:rsid w:val="008B4BAD"/>
    <w:rsid w:val="008B6398"/>
    <w:rsid w:val="008B6EAD"/>
    <w:rsid w:val="008B6F12"/>
    <w:rsid w:val="008C0B50"/>
    <w:rsid w:val="008C0DE1"/>
    <w:rsid w:val="008C3682"/>
    <w:rsid w:val="008C41D8"/>
    <w:rsid w:val="008C4520"/>
    <w:rsid w:val="008C6953"/>
    <w:rsid w:val="008D0869"/>
    <w:rsid w:val="008D0F15"/>
    <w:rsid w:val="008E09CD"/>
    <w:rsid w:val="008E0B50"/>
    <w:rsid w:val="008E15F8"/>
    <w:rsid w:val="008E2737"/>
    <w:rsid w:val="008E2DE0"/>
    <w:rsid w:val="008E38B5"/>
    <w:rsid w:val="008F0AF4"/>
    <w:rsid w:val="008F219D"/>
    <w:rsid w:val="008F2BB8"/>
    <w:rsid w:val="009027A7"/>
    <w:rsid w:val="0090288D"/>
    <w:rsid w:val="00904B8D"/>
    <w:rsid w:val="00910585"/>
    <w:rsid w:val="00911ACC"/>
    <w:rsid w:val="00912488"/>
    <w:rsid w:val="0091528B"/>
    <w:rsid w:val="00916E36"/>
    <w:rsid w:val="00920A11"/>
    <w:rsid w:val="00923CC0"/>
    <w:rsid w:val="00926BD6"/>
    <w:rsid w:val="00935126"/>
    <w:rsid w:val="009365C1"/>
    <w:rsid w:val="00936DEB"/>
    <w:rsid w:val="00936F60"/>
    <w:rsid w:val="00940649"/>
    <w:rsid w:val="00942722"/>
    <w:rsid w:val="00944DAD"/>
    <w:rsid w:val="009457A6"/>
    <w:rsid w:val="00945F61"/>
    <w:rsid w:val="009576D0"/>
    <w:rsid w:val="0096045F"/>
    <w:rsid w:val="009631ED"/>
    <w:rsid w:val="00971831"/>
    <w:rsid w:val="00971F76"/>
    <w:rsid w:val="00973539"/>
    <w:rsid w:val="00976150"/>
    <w:rsid w:val="009764B8"/>
    <w:rsid w:val="0097695C"/>
    <w:rsid w:val="00981B98"/>
    <w:rsid w:val="00992239"/>
    <w:rsid w:val="00992FE3"/>
    <w:rsid w:val="009944A8"/>
    <w:rsid w:val="009963AF"/>
    <w:rsid w:val="009A153D"/>
    <w:rsid w:val="009A215D"/>
    <w:rsid w:val="009A2812"/>
    <w:rsid w:val="009B0E5E"/>
    <w:rsid w:val="009B11FA"/>
    <w:rsid w:val="009B2060"/>
    <w:rsid w:val="009B4303"/>
    <w:rsid w:val="009B5011"/>
    <w:rsid w:val="009B5576"/>
    <w:rsid w:val="009B5E40"/>
    <w:rsid w:val="009C0086"/>
    <w:rsid w:val="009C3B3D"/>
    <w:rsid w:val="009C582B"/>
    <w:rsid w:val="009D1AF8"/>
    <w:rsid w:val="009D4DFC"/>
    <w:rsid w:val="009D6A9C"/>
    <w:rsid w:val="009D7F16"/>
    <w:rsid w:val="009E5F33"/>
    <w:rsid w:val="009E6613"/>
    <w:rsid w:val="009E6683"/>
    <w:rsid w:val="009F63A4"/>
    <w:rsid w:val="00A012D5"/>
    <w:rsid w:val="00A101A3"/>
    <w:rsid w:val="00A12E7B"/>
    <w:rsid w:val="00A14F2D"/>
    <w:rsid w:val="00A21072"/>
    <w:rsid w:val="00A21BDE"/>
    <w:rsid w:val="00A224DD"/>
    <w:rsid w:val="00A25DC8"/>
    <w:rsid w:val="00A278B1"/>
    <w:rsid w:val="00A34A46"/>
    <w:rsid w:val="00A3546D"/>
    <w:rsid w:val="00A36A36"/>
    <w:rsid w:val="00A4415B"/>
    <w:rsid w:val="00A56160"/>
    <w:rsid w:val="00A5713D"/>
    <w:rsid w:val="00A67073"/>
    <w:rsid w:val="00A67DFE"/>
    <w:rsid w:val="00A74E07"/>
    <w:rsid w:val="00A800EC"/>
    <w:rsid w:val="00A846CC"/>
    <w:rsid w:val="00A914A1"/>
    <w:rsid w:val="00A949C5"/>
    <w:rsid w:val="00A96E6A"/>
    <w:rsid w:val="00AA0776"/>
    <w:rsid w:val="00AA1A1A"/>
    <w:rsid w:val="00AA2E13"/>
    <w:rsid w:val="00AA2EDC"/>
    <w:rsid w:val="00AA5030"/>
    <w:rsid w:val="00AA65E0"/>
    <w:rsid w:val="00AB2EF2"/>
    <w:rsid w:val="00AB32A8"/>
    <w:rsid w:val="00AB34AD"/>
    <w:rsid w:val="00AB3767"/>
    <w:rsid w:val="00AB4D20"/>
    <w:rsid w:val="00AB7C24"/>
    <w:rsid w:val="00AC1A57"/>
    <w:rsid w:val="00AC2650"/>
    <w:rsid w:val="00AD700C"/>
    <w:rsid w:val="00AE0EA3"/>
    <w:rsid w:val="00AE20D0"/>
    <w:rsid w:val="00AE215E"/>
    <w:rsid w:val="00AE2C7A"/>
    <w:rsid w:val="00AF0322"/>
    <w:rsid w:val="00AF3135"/>
    <w:rsid w:val="00AF4C41"/>
    <w:rsid w:val="00B00B56"/>
    <w:rsid w:val="00B025CD"/>
    <w:rsid w:val="00B03DF7"/>
    <w:rsid w:val="00B06054"/>
    <w:rsid w:val="00B06D19"/>
    <w:rsid w:val="00B110F2"/>
    <w:rsid w:val="00B13B32"/>
    <w:rsid w:val="00B151F2"/>
    <w:rsid w:val="00B164C9"/>
    <w:rsid w:val="00B176C4"/>
    <w:rsid w:val="00B17E95"/>
    <w:rsid w:val="00B17F12"/>
    <w:rsid w:val="00B17F50"/>
    <w:rsid w:val="00B2680F"/>
    <w:rsid w:val="00B26977"/>
    <w:rsid w:val="00B30C7D"/>
    <w:rsid w:val="00B30D86"/>
    <w:rsid w:val="00B314FA"/>
    <w:rsid w:val="00B337A4"/>
    <w:rsid w:val="00B41623"/>
    <w:rsid w:val="00B44199"/>
    <w:rsid w:val="00B445FE"/>
    <w:rsid w:val="00B45047"/>
    <w:rsid w:val="00B46051"/>
    <w:rsid w:val="00B46833"/>
    <w:rsid w:val="00B47067"/>
    <w:rsid w:val="00B54C32"/>
    <w:rsid w:val="00B55B7A"/>
    <w:rsid w:val="00B564D6"/>
    <w:rsid w:val="00B60828"/>
    <w:rsid w:val="00B60CA2"/>
    <w:rsid w:val="00B620C7"/>
    <w:rsid w:val="00B6254B"/>
    <w:rsid w:val="00B62576"/>
    <w:rsid w:val="00B65097"/>
    <w:rsid w:val="00B65AF7"/>
    <w:rsid w:val="00B6747F"/>
    <w:rsid w:val="00B6772D"/>
    <w:rsid w:val="00B67C43"/>
    <w:rsid w:val="00B7143B"/>
    <w:rsid w:val="00B7259A"/>
    <w:rsid w:val="00B73D6B"/>
    <w:rsid w:val="00B757A9"/>
    <w:rsid w:val="00B76A9C"/>
    <w:rsid w:val="00B82147"/>
    <w:rsid w:val="00B83A5E"/>
    <w:rsid w:val="00B86318"/>
    <w:rsid w:val="00B86614"/>
    <w:rsid w:val="00B90035"/>
    <w:rsid w:val="00B92390"/>
    <w:rsid w:val="00BA045E"/>
    <w:rsid w:val="00BA109B"/>
    <w:rsid w:val="00BA1DE2"/>
    <w:rsid w:val="00BA1F42"/>
    <w:rsid w:val="00BA3B6B"/>
    <w:rsid w:val="00BA68FB"/>
    <w:rsid w:val="00BA6FCA"/>
    <w:rsid w:val="00BA71DC"/>
    <w:rsid w:val="00BC13FD"/>
    <w:rsid w:val="00BC43C6"/>
    <w:rsid w:val="00BD1B11"/>
    <w:rsid w:val="00BD1DA6"/>
    <w:rsid w:val="00BD4D5A"/>
    <w:rsid w:val="00BD6AE4"/>
    <w:rsid w:val="00BE0DC4"/>
    <w:rsid w:val="00BE16AD"/>
    <w:rsid w:val="00BE4F3D"/>
    <w:rsid w:val="00BE5B52"/>
    <w:rsid w:val="00BE7FAC"/>
    <w:rsid w:val="00BF18AA"/>
    <w:rsid w:val="00BF26F3"/>
    <w:rsid w:val="00BF2D95"/>
    <w:rsid w:val="00BF3D4F"/>
    <w:rsid w:val="00BF4216"/>
    <w:rsid w:val="00BF69C0"/>
    <w:rsid w:val="00BF6EA0"/>
    <w:rsid w:val="00C012F4"/>
    <w:rsid w:val="00C01BD4"/>
    <w:rsid w:val="00C03640"/>
    <w:rsid w:val="00C04EF2"/>
    <w:rsid w:val="00C05189"/>
    <w:rsid w:val="00C07E7D"/>
    <w:rsid w:val="00C109A5"/>
    <w:rsid w:val="00C124DC"/>
    <w:rsid w:val="00C12C63"/>
    <w:rsid w:val="00C12CA4"/>
    <w:rsid w:val="00C13FEB"/>
    <w:rsid w:val="00C14E3F"/>
    <w:rsid w:val="00C172A0"/>
    <w:rsid w:val="00C20F97"/>
    <w:rsid w:val="00C22519"/>
    <w:rsid w:val="00C23BEB"/>
    <w:rsid w:val="00C25DA9"/>
    <w:rsid w:val="00C2750E"/>
    <w:rsid w:val="00C3044B"/>
    <w:rsid w:val="00C33DFF"/>
    <w:rsid w:val="00C3742F"/>
    <w:rsid w:val="00C37430"/>
    <w:rsid w:val="00C44425"/>
    <w:rsid w:val="00C44863"/>
    <w:rsid w:val="00C46FEE"/>
    <w:rsid w:val="00C50EF3"/>
    <w:rsid w:val="00C62E49"/>
    <w:rsid w:val="00C65979"/>
    <w:rsid w:val="00C661F6"/>
    <w:rsid w:val="00C7157B"/>
    <w:rsid w:val="00C740A5"/>
    <w:rsid w:val="00C759FC"/>
    <w:rsid w:val="00C7623C"/>
    <w:rsid w:val="00C766CF"/>
    <w:rsid w:val="00C8517E"/>
    <w:rsid w:val="00C85246"/>
    <w:rsid w:val="00C933BE"/>
    <w:rsid w:val="00C946E7"/>
    <w:rsid w:val="00C94953"/>
    <w:rsid w:val="00C95E44"/>
    <w:rsid w:val="00C97846"/>
    <w:rsid w:val="00CA11B0"/>
    <w:rsid w:val="00CA2DC5"/>
    <w:rsid w:val="00CA488E"/>
    <w:rsid w:val="00CA627A"/>
    <w:rsid w:val="00CA7C99"/>
    <w:rsid w:val="00CB24C6"/>
    <w:rsid w:val="00CB58FD"/>
    <w:rsid w:val="00CB6B6E"/>
    <w:rsid w:val="00CC14F5"/>
    <w:rsid w:val="00CC665D"/>
    <w:rsid w:val="00CC7931"/>
    <w:rsid w:val="00CD0835"/>
    <w:rsid w:val="00CD1F3D"/>
    <w:rsid w:val="00CD205B"/>
    <w:rsid w:val="00CD2D65"/>
    <w:rsid w:val="00CD2E4D"/>
    <w:rsid w:val="00CD64CB"/>
    <w:rsid w:val="00CD6A42"/>
    <w:rsid w:val="00CE17FA"/>
    <w:rsid w:val="00CE30BB"/>
    <w:rsid w:val="00CE3E50"/>
    <w:rsid w:val="00CE52C9"/>
    <w:rsid w:val="00CE6B6C"/>
    <w:rsid w:val="00CF1DAE"/>
    <w:rsid w:val="00CF21D9"/>
    <w:rsid w:val="00CF2403"/>
    <w:rsid w:val="00CF36A0"/>
    <w:rsid w:val="00CF5119"/>
    <w:rsid w:val="00D01B4F"/>
    <w:rsid w:val="00D06001"/>
    <w:rsid w:val="00D06A4C"/>
    <w:rsid w:val="00D119DF"/>
    <w:rsid w:val="00D13177"/>
    <w:rsid w:val="00D14974"/>
    <w:rsid w:val="00D14CC8"/>
    <w:rsid w:val="00D15B42"/>
    <w:rsid w:val="00D16057"/>
    <w:rsid w:val="00D20BA5"/>
    <w:rsid w:val="00D2147A"/>
    <w:rsid w:val="00D2339C"/>
    <w:rsid w:val="00D25D35"/>
    <w:rsid w:val="00D26C43"/>
    <w:rsid w:val="00D35B59"/>
    <w:rsid w:val="00D40490"/>
    <w:rsid w:val="00D410DD"/>
    <w:rsid w:val="00D424DB"/>
    <w:rsid w:val="00D43A19"/>
    <w:rsid w:val="00D55C15"/>
    <w:rsid w:val="00D56ECF"/>
    <w:rsid w:val="00D60DBF"/>
    <w:rsid w:val="00D6102E"/>
    <w:rsid w:val="00D62C81"/>
    <w:rsid w:val="00D64CBF"/>
    <w:rsid w:val="00D65C1D"/>
    <w:rsid w:val="00D66472"/>
    <w:rsid w:val="00D72027"/>
    <w:rsid w:val="00D722D0"/>
    <w:rsid w:val="00D75776"/>
    <w:rsid w:val="00D80B52"/>
    <w:rsid w:val="00D8138A"/>
    <w:rsid w:val="00D841F4"/>
    <w:rsid w:val="00D84335"/>
    <w:rsid w:val="00D872B6"/>
    <w:rsid w:val="00D90695"/>
    <w:rsid w:val="00D90974"/>
    <w:rsid w:val="00D9413B"/>
    <w:rsid w:val="00D971D5"/>
    <w:rsid w:val="00D97791"/>
    <w:rsid w:val="00D97965"/>
    <w:rsid w:val="00DA0F7D"/>
    <w:rsid w:val="00DA341F"/>
    <w:rsid w:val="00DA4628"/>
    <w:rsid w:val="00DA707F"/>
    <w:rsid w:val="00DB05AE"/>
    <w:rsid w:val="00DB105F"/>
    <w:rsid w:val="00DB2E29"/>
    <w:rsid w:val="00DC2086"/>
    <w:rsid w:val="00DC45FD"/>
    <w:rsid w:val="00DC669F"/>
    <w:rsid w:val="00DD1916"/>
    <w:rsid w:val="00DD1FE1"/>
    <w:rsid w:val="00DE31FE"/>
    <w:rsid w:val="00DE42E6"/>
    <w:rsid w:val="00DE58EB"/>
    <w:rsid w:val="00DF471D"/>
    <w:rsid w:val="00DF54FF"/>
    <w:rsid w:val="00E01B79"/>
    <w:rsid w:val="00E12C39"/>
    <w:rsid w:val="00E15157"/>
    <w:rsid w:val="00E155FC"/>
    <w:rsid w:val="00E22903"/>
    <w:rsid w:val="00E236C6"/>
    <w:rsid w:val="00E26195"/>
    <w:rsid w:val="00E261FA"/>
    <w:rsid w:val="00E27013"/>
    <w:rsid w:val="00E314DE"/>
    <w:rsid w:val="00E33A4B"/>
    <w:rsid w:val="00E33BA7"/>
    <w:rsid w:val="00E34EB8"/>
    <w:rsid w:val="00E40C01"/>
    <w:rsid w:val="00E4312F"/>
    <w:rsid w:val="00E460A6"/>
    <w:rsid w:val="00E47B1C"/>
    <w:rsid w:val="00E47C91"/>
    <w:rsid w:val="00E51DBC"/>
    <w:rsid w:val="00E60163"/>
    <w:rsid w:val="00E64640"/>
    <w:rsid w:val="00E646CA"/>
    <w:rsid w:val="00E65C92"/>
    <w:rsid w:val="00E70E37"/>
    <w:rsid w:val="00E75E37"/>
    <w:rsid w:val="00E7632A"/>
    <w:rsid w:val="00E77520"/>
    <w:rsid w:val="00E77C9D"/>
    <w:rsid w:val="00E80676"/>
    <w:rsid w:val="00E84166"/>
    <w:rsid w:val="00E8698E"/>
    <w:rsid w:val="00E923F5"/>
    <w:rsid w:val="00E9270E"/>
    <w:rsid w:val="00EA3D9F"/>
    <w:rsid w:val="00EA4BDF"/>
    <w:rsid w:val="00EA57AE"/>
    <w:rsid w:val="00EB3274"/>
    <w:rsid w:val="00EB3D14"/>
    <w:rsid w:val="00EB7906"/>
    <w:rsid w:val="00EB7FDF"/>
    <w:rsid w:val="00EC0331"/>
    <w:rsid w:val="00EC2CD0"/>
    <w:rsid w:val="00EC38F1"/>
    <w:rsid w:val="00EC3D4B"/>
    <w:rsid w:val="00EC3F17"/>
    <w:rsid w:val="00EC414C"/>
    <w:rsid w:val="00EC5723"/>
    <w:rsid w:val="00EC70DE"/>
    <w:rsid w:val="00ED0CA2"/>
    <w:rsid w:val="00ED124B"/>
    <w:rsid w:val="00ED230A"/>
    <w:rsid w:val="00ED3F3F"/>
    <w:rsid w:val="00ED734E"/>
    <w:rsid w:val="00EE0090"/>
    <w:rsid w:val="00EE03AF"/>
    <w:rsid w:val="00EE0502"/>
    <w:rsid w:val="00EE1919"/>
    <w:rsid w:val="00EE1DFD"/>
    <w:rsid w:val="00EE4412"/>
    <w:rsid w:val="00EF1034"/>
    <w:rsid w:val="00EF33E6"/>
    <w:rsid w:val="00EF55FB"/>
    <w:rsid w:val="00EF6453"/>
    <w:rsid w:val="00EF7CFF"/>
    <w:rsid w:val="00F00C38"/>
    <w:rsid w:val="00F01478"/>
    <w:rsid w:val="00F01D0A"/>
    <w:rsid w:val="00F02195"/>
    <w:rsid w:val="00F02710"/>
    <w:rsid w:val="00F044C2"/>
    <w:rsid w:val="00F051E9"/>
    <w:rsid w:val="00F11909"/>
    <w:rsid w:val="00F15020"/>
    <w:rsid w:val="00F1658D"/>
    <w:rsid w:val="00F222A6"/>
    <w:rsid w:val="00F26E74"/>
    <w:rsid w:val="00F3230D"/>
    <w:rsid w:val="00F33F40"/>
    <w:rsid w:val="00F36988"/>
    <w:rsid w:val="00F50C23"/>
    <w:rsid w:val="00F54033"/>
    <w:rsid w:val="00F5498D"/>
    <w:rsid w:val="00F55A3E"/>
    <w:rsid w:val="00F6098F"/>
    <w:rsid w:val="00F65B7B"/>
    <w:rsid w:val="00F7054A"/>
    <w:rsid w:val="00F707D7"/>
    <w:rsid w:val="00F7256A"/>
    <w:rsid w:val="00F729C8"/>
    <w:rsid w:val="00F72FDD"/>
    <w:rsid w:val="00F74B71"/>
    <w:rsid w:val="00F75D78"/>
    <w:rsid w:val="00F76CE9"/>
    <w:rsid w:val="00F77C01"/>
    <w:rsid w:val="00F84CAC"/>
    <w:rsid w:val="00F87CF2"/>
    <w:rsid w:val="00F87E0D"/>
    <w:rsid w:val="00F91C0C"/>
    <w:rsid w:val="00F9237F"/>
    <w:rsid w:val="00F96586"/>
    <w:rsid w:val="00F96BE0"/>
    <w:rsid w:val="00F96F82"/>
    <w:rsid w:val="00FA5256"/>
    <w:rsid w:val="00FA5385"/>
    <w:rsid w:val="00FA5A1E"/>
    <w:rsid w:val="00FA6028"/>
    <w:rsid w:val="00FA6813"/>
    <w:rsid w:val="00FB07FE"/>
    <w:rsid w:val="00FB1779"/>
    <w:rsid w:val="00FB1D39"/>
    <w:rsid w:val="00FB20A6"/>
    <w:rsid w:val="00FB3E87"/>
    <w:rsid w:val="00FB423F"/>
    <w:rsid w:val="00FC0B11"/>
    <w:rsid w:val="00FC4076"/>
    <w:rsid w:val="00FC625C"/>
    <w:rsid w:val="00FD0568"/>
    <w:rsid w:val="00FD27C5"/>
    <w:rsid w:val="00FD3B60"/>
    <w:rsid w:val="00FD72C9"/>
    <w:rsid w:val="00FE2458"/>
    <w:rsid w:val="00FE6884"/>
    <w:rsid w:val="00FF1E07"/>
    <w:rsid w:val="00FF42A6"/>
    <w:rsid w:val="00FF4AF6"/>
    <w:rsid w:val="00FF5964"/>
    <w:rsid w:val="00FF7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15B484-3294-4DC1-BF5D-B125BE212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E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164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B164C9"/>
    <w:rPr>
      <w:color w:val="0563C1" w:themeColor="hyperlink"/>
      <w:u w:val="single"/>
    </w:rPr>
  </w:style>
  <w:style w:type="paragraph" w:customStyle="1" w:styleId="tkTekst">
    <w:name w:val="_Текст обычный (tkTekst)"/>
    <w:basedOn w:val="a"/>
    <w:rsid w:val="00FF4AF6"/>
    <w:pPr>
      <w:spacing w:after="60" w:line="276" w:lineRule="auto"/>
      <w:ind w:firstLine="567"/>
      <w:jc w:val="both"/>
    </w:pPr>
    <w:rPr>
      <w:rFonts w:ascii="Arial" w:eastAsia="Times New Roman" w:hAnsi="Arial" w:cs="Arial"/>
      <w:sz w:val="20"/>
      <w:szCs w:val="20"/>
      <w:lang w:eastAsia="ru-RU"/>
    </w:rPr>
  </w:style>
  <w:style w:type="paragraph" w:customStyle="1" w:styleId="tkZagolovok3">
    <w:name w:val="_Заголовок Глава (tkZagolovok3)"/>
    <w:basedOn w:val="a"/>
    <w:rsid w:val="00FF4AF6"/>
    <w:pPr>
      <w:spacing w:before="200" w:after="200" w:line="276" w:lineRule="auto"/>
      <w:ind w:left="1134" w:right="1134"/>
      <w:jc w:val="center"/>
    </w:pPr>
    <w:rPr>
      <w:rFonts w:ascii="Arial" w:eastAsia="Times New Roman" w:hAnsi="Arial" w:cs="Arial"/>
      <w:b/>
      <w:bCs/>
      <w:sz w:val="24"/>
      <w:szCs w:val="24"/>
      <w:lang w:eastAsia="ru-RU"/>
    </w:rPr>
  </w:style>
  <w:style w:type="paragraph" w:styleId="a5">
    <w:name w:val="Balloon Text"/>
    <w:basedOn w:val="a"/>
    <w:link w:val="a6"/>
    <w:uiPriority w:val="99"/>
    <w:semiHidden/>
    <w:unhideWhenUsed/>
    <w:rsid w:val="00971F7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71F76"/>
    <w:rPr>
      <w:rFonts w:ascii="Segoe UI" w:hAnsi="Segoe UI" w:cs="Segoe UI"/>
      <w:sz w:val="18"/>
      <w:szCs w:val="18"/>
    </w:rPr>
  </w:style>
  <w:style w:type="paragraph" w:customStyle="1" w:styleId="tkRedakcijaSpisok">
    <w:name w:val="_В редакции список (tkRedakcijaSpisok)"/>
    <w:basedOn w:val="a"/>
    <w:rsid w:val="00A949C5"/>
    <w:pPr>
      <w:spacing w:after="200" w:line="276" w:lineRule="auto"/>
      <w:ind w:left="1134" w:right="1134"/>
      <w:jc w:val="center"/>
    </w:pPr>
    <w:rPr>
      <w:rFonts w:ascii="Arial" w:eastAsia="Times New Roman" w:hAnsi="Arial" w:cs="Arial"/>
      <w:i/>
      <w:iCs/>
      <w:sz w:val="20"/>
      <w:szCs w:val="20"/>
      <w:lang w:eastAsia="ru-RU"/>
    </w:rPr>
  </w:style>
  <w:style w:type="paragraph" w:customStyle="1" w:styleId="tkGrif">
    <w:name w:val="_Гриф (tkGrif)"/>
    <w:basedOn w:val="a"/>
    <w:rsid w:val="00A949C5"/>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A949C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Zagolovok2">
    <w:name w:val="_Заголовок Раздел (tkZagolovok2)"/>
    <w:basedOn w:val="a"/>
    <w:rsid w:val="0027766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27766D"/>
    <w:pPr>
      <w:spacing w:after="60" w:line="276" w:lineRule="auto"/>
      <w:jc w:val="both"/>
    </w:pPr>
    <w:rPr>
      <w:rFonts w:ascii="Arial" w:eastAsia="Times New Roman" w:hAnsi="Arial" w:cs="Arial"/>
      <w:sz w:val="20"/>
      <w:szCs w:val="20"/>
      <w:lang w:eastAsia="ru-RU"/>
    </w:rPr>
  </w:style>
  <w:style w:type="paragraph" w:styleId="a7">
    <w:name w:val="header"/>
    <w:basedOn w:val="a"/>
    <w:link w:val="a8"/>
    <w:uiPriority w:val="99"/>
    <w:unhideWhenUsed/>
    <w:rsid w:val="00731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3140D"/>
  </w:style>
  <w:style w:type="paragraph" w:styleId="a9">
    <w:name w:val="footer"/>
    <w:basedOn w:val="a"/>
    <w:link w:val="aa"/>
    <w:uiPriority w:val="99"/>
    <w:unhideWhenUsed/>
    <w:rsid w:val="00731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3140D"/>
  </w:style>
  <w:style w:type="paragraph" w:styleId="ab">
    <w:name w:val="List Paragraph"/>
    <w:basedOn w:val="a"/>
    <w:uiPriority w:val="34"/>
    <w:qFormat/>
    <w:rsid w:val="0076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99969">
      <w:bodyDiv w:val="1"/>
      <w:marLeft w:val="0"/>
      <w:marRight w:val="0"/>
      <w:marTop w:val="0"/>
      <w:marBottom w:val="0"/>
      <w:divBdr>
        <w:top w:val="none" w:sz="0" w:space="0" w:color="auto"/>
        <w:left w:val="none" w:sz="0" w:space="0" w:color="auto"/>
        <w:bottom w:val="none" w:sz="0" w:space="0" w:color="auto"/>
        <w:right w:val="none" w:sz="0" w:space="0" w:color="auto"/>
      </w:divBdr>
    </w:div>
    <w:div w:id="95642695">
      <w:bodyDiv w:val="1"/>
      <w:marLeft w:val="0"/>
      <w:marRight w:val="0"/>
      <w:marTop w:val="0"/>
      <w:marBottom w:val="0"/>
      <w:divBdr>
        <w:top w:val="none" w:sz="0" w:space="0" w:color="auto"/>
        <w:left w:val="none" w:sz="0" w:space="0" w:color="auto"/>
        <w:bottom w:val="none" w:sz="0" w:space="0" w:color="auto"/>
        <w:right w:val="none" w:sz="0" w:space="0" w:color="auto"/>
      </w:divBdr>
    </w:div>
    <w:div w:id="127406808">
      <w:bodyDiv w:val="1"/>
      <w:marLeft w:val="0"/>
      <w:marRight w:val="0"/>
      <w:marTop w:val="0"/>
      <w:marBottom w:val="0"/>
      <w:divBdr>
        <w:top w:val="none" w:sz="0" w:space="0" w:color="auto"/>
        <w:left w:val="none" w:sz="0" w:space="0" w:color="auto"/>
        <w:bottom w:val="none" w:sz="0" w:space="0" w:color="auto"/>
        <w:right w:val="none" w:sz="0" w:space="0" w:color="auto"/>
      </w:divBdr>
    </w:div>
    <w:div w:id="129249492">
      <w:bodyDiv w:val="1"/>
      <w:marLeft w:val="0"/>
      <w:marRight w:val="0"/>
      <w:marTop w:val="0"/>
      <w:marBottom w:val="0"/>
      <w:divBdr>
        <w:top w:val="none" w:sz="0" w:space="0" w:color="auto"/>
        <w:left w:val="none" w:sz="0" w:space="0" w:color="auto"/>
        <w:bottom w:val="none" w:sz="0" w:space="0" w:color="auto"/>
        <w:right w:val="none" w:sz="0" w:space="0" w:color="auto"/>
      </w:divBdr>
    </w:div>
    <w:div w:id="168250803">
      <w:bodyDiv w:val="1"/>
      <w:marLeft w:val="0"/>
      <w:marRight w:val="0"/>
      <w:marTop w:val="0"/>
      <w:marBottom w:val="0"/>
      <w:divBdr>
        <w:top w:val="none" w:sz="0" w:space="0" w:color="auto"/>
        <w:left w:val="none" w:sz="0" w:space="0" w:color="auto"/>
        <w:bottom w:val="none" w:sz="0" w:space="0" w:color="auto"/>
        <w:right w:val="none" w:sz="0" w:space="0" w:color="auto"/>
      </w:divBdr>
    </w:div>
    <w:div w:id="217862626">
      <w:bodyDiv w:val="1"/>
      <w:marLeft w:val="0"/>
      <w:marRight w:val="0"/>
      <w:marTop w:val="0"/>
      <w:marBottom w:val="0"/>
      <w:divBdr>
        <w:top w:val="none" w:sz="0" w:space="0" w:color="auto"/>
        <w:left w:val="none" w:sz="0" w:space="0" w:color="auto"/>
        <w:bottom w:val="none" w:sz="0" w:space="0" w:color="auto"/>
        <w:right w:val="none" w:sz="0" w:space="0" w:color="auto"/>
      </w:divBdr>
    </w:div>
    <w:div w:id="224219251">
      <w:bodyDiv w:val="1"/>
      <w:marLeft w:val="0"/>
      <w:marRight w:val="0"/>
      <w:marTop w:val="0"/>
      <w:marBottom w:val="0"/>
      <w:divBdr>
        <w:top w:val="none" w:sz="0" w:space="0" w:color="auto"/>
        <w:left w:val="none" w:sz="0" w:space="0" w:color="auto"/>
        <w:bottom w:val="none" w:sz="0" w:space="0" w:color="auto"/>
        <w:right w:val="none" w:sz="0" w:space="0" w:color="auto"/>
      </w:divBdr>
    </w:div>
    <w:div w:id="261039109">
      <w:bodyDiv w:val="1"/>
      <w:marLeft w:val="0"/>
      <w:marRight w:val="0"/>
      <w:marTop w:val="0"/>
      <w:marBottom w:val="0"/>
      <w:divBdr>
        <w:top w:val="none" w:sz="0" w:space="0" w:color="auto"/>
        <w:left w:val="none" w:sz="0" w:space="0" w:color="auto"/>
        <w:bottom w:val="none" w:sz="0" w:space="0" w:color="auto"/>
        <w:right w:val="none" w:sz="0" w:space="0" w:color="auto"/>
      </w:divBdr>
    </w:div>
    <w:div w:id="265045887">
      <w:bodyDiv w:val="1"/>
      <w:marLeft w:val="0"/>
      <w:marRight w:val="0"/>
      <w:marTop w:val="0"/>
      <w:marBottom w:val="0"/>
      <w:divBdr>
        <w:top w:val="none" w:sz="0" w:space="0" w:color="auto"/>
        <w:left w:val="none" w:sz="0" w:space="0" w:color="auto"/>
        <w:bottom w:val="none" w:sz="0" w:space="0" w:color="auto"/>
        <w:right w:val="none" w:sz="0" w:space="0" w:color="auto"/>
      </w:divBdr>
    </w:div>
    <w:div w:id="286591721">
      <w:bodyDiv w:val="1"/>
      <w:marLeft w:val="0"/>
      <w:marRight w:val="0"/>
      <w:marTop w:val="0"/>
      <w:marBottom w:val="0"/>
      <w:divBdr>
        <w:top w:val="none" w:sz="0" w:space="0" w:color="auto"/>
        <w:left w:val="none" w:sz="0" w:space="0" w:color="auto"/>
        <w:bottom w:val="none" w:sz="0" w:space="0" w:color="auto"/>
        <w:right w:val="none" w:sz="0" w:space="0" w:color="auto"/>
      </w:divBdr>
    </w:div>
    <w:div w:id="298802472">
      <w:bodyDiv w:val="1"/>
      <w:marLeft w:val="0"/>
      <w:marRight w:val="0"/>
      <w:marTop w:val="0"/>
      <w:marBottom w:val="0"/>
      <w:divBdr>
        <w:top w:val="none" w:sz="0" w:space="0" w:color="auto"/>
        <w:left w:val="none" w:sz="0" w:space="0" w:color="auto"/>
        <w:bottom w:val="none" w:sz="0" w:space="0" w:color="auto"/>
        <w:right w:val="none" w:sz="0" w:space="0" w:color="auto"/>
      </w:divBdr>
    </w:div>
    <w:div w:id="313074273">
      <w:bodyDiv w:val="1"/>
      <w:marLeft w:val="0"/>
      <w:marRight w:val="0"/>
      <w:marTop w:val="0"/>
      <w:marBottom w:val="0"/>
      <w:divBdr>
        <w:top w:val="none" w:sz="0" w:space="0" w:color="auto"/>
        <w:left w:val="none" w:sz="0" w:space="0" w:color="auto"/>
        <w:bottom w:val="none" w:sz="0" w:space="0" w:color="auto"/>
        <w:right w:val="none" w:sz="0" w:space="0" w:color="auto"/>
      </w:divBdr>
    </w:div>
    <w:div w:id="359938082">
      <w:bodyDiv w:val="1"/>
      <w:marLeft w:val="0"/>
      <w:marRight w:val="0"/>
      <w:marTop w:val="0"/>
      <w:marBottom w:val="0"/>
      <w:divBdr>
        <w:top w:val="none" w:sz="0" w:space="0" w:color="auto"/>
        <w:left w:val="none" w:sz="0" w:space="0" w:color="auto"/>
        <w:bottom w:val="none" w:sz="0" w:space="0" w:color="auto"/>
        <w:right w:val="none" w:sz="0" w:space="0" w:color="auto"/>
      </w:divBdr>
    </w:div>
    <w:div w:id="373508559">
      <w:bodyDiv w:val="1"/>
      <w:marLeft w:val="0"/>
      <w:marRight w:val="0"/>
      <w:marTop w:val="0"/>
      <w:marBottom w:val="0"/>
      <w:divBdr>
        <w:top w:val="none" w:sz="0" w:space="0" w:color="auto"/>
        <w:left w:val="none" w:sz="0" w:space="0" w:color="auto"/>
        <w:bottom w:val="none" w:sz="0" w:space="0" w:color="auto"/>
        <w:right w:val="none" w:sz="0" w:space="0" w:color="auto"/>
      </w:divBdr>
    </w:div>
    <w:div w:id="376441300">
      <w:bodyDiv w:val="1"/>
      <w:marLeft w:val="0"/>
      <w:marRight w:val="0"/>
      <w:marTop w:val="0"/>
      <w:marBottom w:val="0"/>
      <w:divBdr>
        <w:top w:val="none" w:sz="0" w:space="0" w:color="auto"/>
        <w:left w:val="none" w:sz="0" w:space="0" w:color="auto"/>
        <w:bottom w:val="none" w:sz="0" w:space="0" w:color="auto"/>
        <w:right w:val="none" w:sz="0" w:space="0" w:color="auto"/>
      </w:divBdr>
    </w:div>
    <w:div w:id="397945167">
      <w:bodyDiv w:val="1"/>
      <w:marLeft w:val="0"/>
      <w:marRight w:val="0"/>
      <w:marTop w:val="0"/>
      <w:marBottom w:val="0"/>
      <w:divBdr>
        <w:top w:val="none" w:sz="0" w:space="0" w:color="auto"/>
        <w:left w:val="none" w:sz="0" w:space="0" w:color="auto"/>
        <w:bottom w:val="none" w:sz="0" w:space="0" w:color="auto"/>
        <w:right w:val="none" w:sz="0" w:space="0" w:color="auto"/>
      </w:divBdr>
    </w:div>
    <w:div w:id="403601772">
      <w:bodyDiv w:val="1"/>
      <w:marLeft w:val="0"/>
      <w:marRight w:val="0"/>
      <w:marTop w:val="0"/>
      <w:marBottom w:val="0"/>
      <w:divBdr>
        <w:top w:val="none" w:sz="0" w:space="0" w:color="auto"/>
        <w:left w:val="none" w:sz="0" w:space="0" w:color="auto"/>
        <w:bottom w:val="none" w:sz="0" w:space="0" w:color="auto"/>
        <w:right w:val="none" w:sz="0" w:space="0" w:color="auto"/>
      </w:divBdr>
    </w:div>
    <w:div w:id="423721130">
      <w:bodyDiv w:val="1"/>
      <w:marLeft w:val="0"/>
      <w:marRight w:val="0"/>
      <w:marTop w:val="0"/>
      <w:marBottom w:val="0"/>
      <w:divBdr>
        <w:top w:val="none" w:sz="0" w:space="0" w:color="auto"/>
        <w:left w:val="none" w:sz="0" w:space="0" w:color="auto"/>
        <w:bottom w:val="none" w:sz="0" w:space="0" w:color="auto"/>
        <w:right w:val="none" w:sz="0" w:space="0" w:color="auto"/>
      </w:divBdr>
    </w:div>
    <w:div w:id="465589903">
      <w:bodyDiv w:val="1"/>
      <w:marLeft w:val="0"/>
      <w:marRight w:val="0"/>
      <w:marTop w:val="0"/>
      <w:marBottom w:val="0"/>
      <w:divBdr>
        <w:top w:val="none" w:sz="0" w:space="0" w:color="auto"/>
        <w:left w:val="none" w:sz="0" w:space="0" w:color="auto"/>
        <w:bottom w:val="none" w:sz="0" w:space="0" w:color="auto"/>
        <w:right w:val="none" w:sz="0" w:space="0" w:color="auto"/>
      </w:divBdr>
    </w:div>
    <w:div w:id="481655830">
      <w:bodyDiv w:val="1"/>
      <w:marLeft w:val="0"/>
      <w:marRight w:val="0"/>
      <w:marTop w:val="0"/>
      <w:marBottom w:val="0"/>
      <w:divBdr>
        <w:top w:val="none" w:sz="0" w:space="0" w:color="auto"/>
        <w:left w:val="none" w:sz="0" w:space="0" w:color="auto"/>
        <w:bottom w:val="none" w:sz="0" w:space="0" w:color="auto"/>
        <w:right w:val="none" w:sz="0" w:space="0" w:color="auto"/>
      </w:divBdr>
    </w:div>
    <w:div w:id="496964756">
      <w:bodyDiv w:val="1"/>
      <w:marLeft w:val="0"/>
      <w:marRight w:val="0"/>
      <w:marTop w:val="0"/>
      <w:marBottom w:val="0"/>
      <w:divBdr>
        <w:top w:val="none" w:sz="0" w:space="0" w:color="auto"/>
        <w:left w:val="none" w:sz="0" w:space="0" w:color="auto"/>
        <w:bottom w:val="none" w:sz="0" w:space="0" w:color="auto"/>
        <w:right w:val="none" w:sz="0" w:space="0" w:color="auto"/>
      </w:divBdr>
    </w:div>
    <w:div w:id="514350290">
      <w:bodyDiv w:val="1"/>
      <w:marLeft w:val="0"/>
      <w:marRight w:val="0"/>
      <w:marTop w:val="0"/>
      <w:marBottom w:val="0"/>
      <w:divBdr>
        <w:top w:val="none" w:sz="0" w:space="0" w:color="auto"/>
        <w:left w:val="none" w:sz="0" w:space="0" w:color="auto"/>
        <w:bottom w:val="none" w:sz="0" w:space="0" w:color="auto"/>
        <w:right w:val="none" w:sz="0" w:space="0" w:color="auto"/>
      </w:divBdr>
    </w:div>
    <w:div w:id="576326509">
      <w:bodyDiv w:val="1"/>
      <w:marLeft w:val="0"/>
      <w:marRight w:val="0"/>
      <w:marTop w:val="0"/>
      <w:marBottom w:val="0"/>
      <w:divBdr>
        <w:top w:val="none" w:sz="0" w:space="0" w:color="auto"/>
        <w:left w:val="none" w:sz="0" w:space="0" w:color="auto"/>
        <w:bottom w:val="none" w:sz="0" w:space="0" w:color="auto"/>
        <w:right w:val="none" w:sz="0" w:space="0" w:color="auto"/>
      </w:divBdr>
    </w:div>
    <w:div w:id="599724843">
      <w:bodyDiv w:val="1"/>
      <w:marLeft w:val="0"/>
      <w:marRight w:val="0"/>
      <w:marTop w:val="0"/>
      <w:marBottom w:val="0"/>
      <w:divBdr>
        <w:top w:val="none" w:sz="0" w:space="0" w:color="auto"/>
        <w:left w:val="none" w:sz="0" w:space="0" w:color="auto"/>
        <w:bottom w:val="none" w:sz="0" w:space="0" w:color="auto"/>
        <w:right w:val="none" w:sz="0" w:space="0" w:color="auto"/>
      </w:divBdr>
    </w:div>
    <w:div w:id="616909585">
      <w:bodyDiv w:val="1"/>
      <w:marLeft w:val="0"/>
      <w:marRight w:val="0"/>
      <w:marTop w:val="0"/>
      <w:marBottom w:val="0"/>
      <w:divBdr>
        <w:top w:val="none" w:sz="0" w:space="0" w:color="auto"/>
        <w:left w:val="none" w:sz="0" w:space="0" w:color="auto"/>
        <w:bottom w:val="none" w:sz="0" w:space="0" w:color="auto"/>
        <w:right w:val="none" w:sz="0" w:space="0" w:color="auto"/>
      </w:divBdr>
    </w:div>
    <w:div w:id="683947193">
      <w:bodyDiv w:val="1"/>
      <w:marLeft w:val="0"/>
      <w:marRight w:val="0"/>
      <w:marTop w:val="0"/>
      <w:marBottom w:val="0"/>
      <w:divBdr>
        <w:top w:val="none" w:sz="0" w:space="0" w:color="auto"/>
        <w:left w:val="none" w:sz="0" w:space="0" w:color="auto"/>
        <w:bottom w:val="none" w:sz="0" w:space="0" w:color="auto"/>
        <w:right w:val="none" w:sz="0" w:space="0" w:color="auto"/>
      </w:divBdr>
    </w:div>
    <w:div w:id="749349679">
      <w:bodyDiv w:val="1"/>
      <w:marLeft w:val="0"/>
      <w:marRight w:val="0"/>
      <w:marTop w:val="0"/>
      <w:marBottom w:val="0"/>
      <w:divBdr>
        <w:top w:val="none" w:sz="0" w:space="0" w:color="auto"/>
        <w:left w:val="none" w:sz="0" w:space="0" w:color="auto"/>
        <w:bottom w:val="none" w:sz="0" w:space="0" w:color="auto"/>
        <w:right w:val="none" w:sz="0" w:space="0" w:color="auto"/>
      </w:divBdr>
    </w:div>
    <w:div w:id="767890069">
      <w:bodyDiv w:val="1"/>
      <w:marLeft w:val="0"/>
      <w:marRight w:val="0"/>
      <w:marTop w:val="0"/>
      <w:marBottom w:val="0"/>
      <w:divBdr>
        <w:top w:val="none" w:sz="0" w:space="0" w:color="auto"/>
        <w:left w:val="none" w:sz="0" w:space="0" w:color="auto"/>
        <w:bottom w:val="none" w:sz="0" w:space="0" w:color="auto"/>
        <w:right w:val="none" w:sz="0" w:space="0" w:color="auto"/>
      </w:divBdr>
    </w:div>
    <w:div w:id="788163836">
      <w:bodyDiv w:val="1"/>
      <w:marLeft w:val="0"/>
      <w:marRight w:val="0"/>
      <w:marTop w:val="0"/>
      <w:marBottom w:val="0"/>
      <w:divBdr>
        <w:top w:val="none" w:sz="0" w:space="0" w:color="auto"/>
        <w:left w:val="none" w:sz="0" w:space="0" w:color="auto"/>
        <w:bottom w:val="none" w:sz="0" w:space="0" w:color="auto"/>
        <w:right w:val="none" w:sz="0" w:space="0" w:color="auto"/>
      </w:divBdr>
    </w:div>
    <w:div w:id="905652985">
      <w:bodyDiv w:val="1"/>
      <w:marLeft w:val="0"/>
      <w:marRight w:val="0"/>
      <w:marTop w:val="0"/>
      <w:marBottom w:val="0"/>
      <w:divBdr>
        <w:top w:val="none" w:sz="0" w:space="0" w:color="auto"/>
        <w:left w:val="none" w:sz="0" w:space="0" w:color="auto"/>
        <w:bottom w:val="none" w:sz="0" w:space="0" w:color="auto"/>
        <w:right w:val="none" w:sz="0" w:space="0" w:color="auto"/>
      </w:divBdr>
    </w:div>
    <w:div w:id="906263883">
      <w:bodyDiv w:val="1"/>
      <w:marLeft w:val="0"/>
      <w:marRight w:val="0"/>
      <w:marTop w:val="0"/>
      <w:marBottom w:val="0"/>
      <w:divBdr>
        <w:top w:val="none" w:sz="0" w:space="0" w:color="auto"/>
        <w:left w:val="none" w:sz="0" w:space="0" w:color="auto"/>
        <w:bottom w:val="none" w:sz="0" w:space="0" w:color="auto"/>
        <w:right w:val="none" w:sz="0" w:space="0" w:color="auto"/>
      </w:divBdr>
    </w:div>
    <w:div w:id="920944240">
      <w:bodyDiv w:val="1"/>
      <w:marLeft w:val="0"/>
      <w:marRight w:val="0"/>
      <w:marTop w:val="0"/>
      <w:marBottom w:val="0"/>
      <w:divBdr>
        <w:top w:val="none" w:sz="0" w:space="0" w:color="auto"/>
        <w:left w:val="none" w:sz="0" w:space="0" w:color="auto"/>
        <w:bottom w:val="none" w:sz="0" w:space="0" w:color="auto"/>
        <w:right w:val="none" w:sz="0" w:space="0" w:color="auto"/>
      </w:divBdr>
    </w:div>
    <w:div w:id="941230433">
      <w:bodyDiv w:val="1"/>
      <w:marLeft w:val="0"/>
      <w:marRight w:val="0"/>
      <w:marTop w:val="0"/>
      <w:marBottom w:val="0"/>
      <w:divBdr>
        <w:top w:val="none" w:sz="0" w:space="0" w:color="auto"/>
        <w:left w:val="none" w:sz="0" w:space="0" w:color="auto"/>
        <w:bottom w:val="none" w:sz="0" w:space="0" w:color="auto"/>
        <w:right w:val="none" w:sz="0" w:space="0" w:color="auto"/>
      </w:divBdr>
    </w:div>
    <w:div w:id="947084328">
      <w:bodyDiv w:val="1"/>
      <w:marLeft w:val="0"/>
      <w:marRight w:val="0"/>
      <w:marTop w:val="0"/>
      <w:marBottom w:val="0"/>
      <w:divBdr>
        <w:top w:val="none" w:sz="0" w:space="0" w:color="auto"/>
        <w:left w:val="none" w:sz="0" w:space="0" w:color="auto"/>
        <w:bottom w:val="none" w:sz="0" w:space="0" w:color="auto"/>
        <w:right w:val="none" w:sz="0" w:space="0" w:color="auto"/>
      </w:divBdr>
    </w:div>
    <w:div w:id="957375465">
      <w:bodyDiv w:val="1"/>
      <w:marLeft w:val="0"/>
      <w:marRight w:val="0"/>
      <w:marTop w:val="0"/>
      <w:marBottom w:val="0"/>
      <w:divBdr>
        <w:top w:val="none" w:sz="0" w:space="0" w:color="auto"/>
        <w:left w:val="none" w:sz="0" w:space="0" w:color="auto"/>
        <w:bottom w:val="none" w:sz="0" w:space="0" w:color="auto"/>
        <w:right w:val="none" w:sz="0" w:space="0" w:color="auto"/>
      </w:divBdr>
    </w:div>
    <w:div w:id="1023632121">
      <w:bodyDiv w:val="1"/>
      <w:marLeft w:val="0"/>
      <w:marRight w:val="0"/>
      <w:marTop w:val="0"/>
      <w:marBottom w:val="0"/>
      <w:divBdr>
        <w:top w:val="none" w:sz="0" w:space="0" w:color="auto"/>
        <w:left w:val="none" w:sz="0" w:space="0" w:color="auto"/>
        <w:bottom w:val="none" w:sz="0" w:space="0" w:color="auto"/>
        <w:right w:val="none" w:sz="0" w:space="0" w:color="auto"/>
      </w:divBdr>
    </w:div>
    <w:div w:id="1079986372">
      <w:bodyDiv w:val="1"/>
      <w:marLeft w:val="0"/>
      <w:marRight w:val="0"/>
      <w:marTop w:val="0"/>
      <w:marBottom w:val="0"/>
      <w:divBdr>
        <w:top w:val="none" w:sz="0" w:space="0" w:color="auto"/>
        <w:left w:val="none" w:sz="0" w:space="0" w:color="auto"/>
        <w:bottom w:val="none" w:sz="0" w:space="0" w:color="auto"/>
        <w:right w:val="none" w:sz="0" w:space="0" w:color="auto"/>
      </w:divBdr>
    </w:div>
    <w:div w:id="1081758043">
      <w:bodyDiv w:val="1"/>
      <w:marLeft w:val="0"/>
      <w:marRight w:val="0"/>
      <w:marTop w:val="0"/>
      <w:marBottom w:val="0"/>
      <w:divBdr>
        <w:top w:val="none" w:sz="0" w:space="0" w:color="auto"/>
        <w:left w:val="none" w:sz="0" w:space="0" w:color="auto"/>
        <w:bottom w:val="none" w:sz="0" w:space="0" w:color="auto"/>
        <w:right w:val="none" w:sz="0" w:space="0" w:color="auto"/>
      </w:divBdr>
    </w:div>
    <w:div w:id="1082068894">
      <w:bodyDiv w:val="1"/>
      <w:marLeft w:val="0"/>
      <w:marRight w:val="0"/>
      <w:marTop w:val="0"/>
      <w:marBottom w:val="0"/>
      <w:divBdr>
        <w:top w:val="none" w:sz="0" w:space="0" w:color="auto"/>
        <w:left w:val="none" w:sz="0" w:space="0" w:color="auto"/>
        <w:bottom w:val="none" w:sz="0" w:space="0" w:color="auto"/>
        <w:right w:val="none" w:sz="0" w:space="0" w:color="auto"/>
      </w:divBdr>
    </w:div>
    <w:div w:id="1110469925">
      <w:bodyDiv w:val="1"/>
      <w:marLeft w:val="0"/>
      <w:marRight w:val="0"/>
      <w:marTop w:val="0"/>
      <w:marBottom w:val="0"/>
      <w:divBdr>
        <w:top w:val="none" w:sz="0" w:space="0" w:color="auto"/>
        <w:left w:val="none" w:sz="0" w:space="0" w:color="auto"/>
        <w:bottom w:val="none" w:sz="0" w:space="0" w:color="auto"/>
        <w:right w:val="none" w:sz="0" w:space="0" w:color="auto"/>
      </w:divBdr>
    </w:div>
    <w:div w:id="1158620643">
      <w:bodyDiv w:val="1"/>
      <w:marLeft w:val="0"/>
      <w:marRight w:val="0"/>
      <w:marTop w:val="0"/>
      <w:marBottom w:val="0"/>
      <w:divBdr>
        <w:top w:val="none" w:sz="0" w:space="0" w:color="auto"/>
        <w:left w:val="none" w:sz="0" w:space="0" w:color="auto"/>
        <w:bottom w:val="none" w:sz="0" w:space="0" w:color="auto"/>
        <w:right w:val="none" w:sz="0" w:space="0" w:color="auto"/>
      </w:divBdr>
    </w:div>
    <w:div w:id="1161892868">
      <w:bodyDiv w:val="1"/>
      <w:marLeft w:val="0"/>
      <w:marRight w:val="0"/>
      <w:marTop w:val="0"/>
      <w:marBottom w:val="0"/>
      <w:divBdr>
        <w:top w:val="none" w:sz="0" w:space="0" w:color="auto"/>
        <w:left w:val="none" w:sz="0" w:space="0" w:color="auto"/>
        <w:bottom w:val="none" w:sz="0" w:space="0" w:color="auto"/>
        <w:right w:val="none" w:sz="0" w:space="0" w:color="auto"/>
      </w:divBdr>
    </w:div>
    <w:div w:id="1233352995">
      <w:bodyDiv w:val="1"/>
      <w:marLeft w:val="0"/>
      <w:marRight w:val="0"/>
      <w:marTop w:val="0"/>
      <w:marBottom w:val="0"/>
      <w:divBdr>
        <w:top w:val="none" w:sz="0" w:space="0" w:color="auto"/>
        <w:left w:val="none" w:sz="0" w:space="0" w:color="auto"/>
        <w:bottom w:val="none" w:sz="0" w:space="0" w:color="auto"/>
        <w:right w:val="none" w:sz="0" w:space="0" w:color="auto"/>
      </w:divBdr>
    </w:div>
    <w:div w:id="1258557541">
      <w:bodyDiv w:val="1"/>
      <w:marLeft w:val="0"/>
      <w:marRight w:val="0"/>
      <w:marTop w:val="0"/>
      <w:marBottom w:val="0"/>
      <w:divBdr>
        <w:top w:val="none" w:sz="0" w:space="0" w:color="auto"/>
        <w:left w:val="none" w:sz="0" w:space="0" w:color="auto"/>
        <w:bottom w:val="none" w:sz="0" w:space="0" w:color="auto"/>
        <w:right w:val="none" w:sz="0" w:space="0" w:color="auto"/>
      </w:divBdr>
    </w:div>
    <w:div w:id="1275746400">
      <w:bodyDiv w:val="1"/>
      <w:marLeft w:val="0"/>
      <w:marRight w:val="0"/>
      <w:marTop w:val="0"/>
      <w:marBottom w:val="0"/>
      <w:divBdr>
        <w:top w:val="none" w:sz="0" w:space="0" w:color="auto"/>
        <w:left w:val="none" w:sz="0" w:space="0" w:color="auto"/>
        <w:bottom w:val="none" w:sz="0" w:space="0" w:color="auto"/>
        <w:right w:val="none" w:sz="0" w:space="0" w:color="auto"/>
      </w:divBdr>
    </w:div>
    <w:div w:id="1311980884">
      <w:bodyDiv w:val="1"/>
      <w:marLeft w:val="0"/>
      <w:marRight w:val="0"/>
      <w:marTop w:val="0"/>
      <w:marBottom w:val="0"/>
      <w:divBdr>
        <w:top w:val="none" w:sz="0" w:space="0" w:color="auto"/>
        <w:left w:val="none" w:sz="0" w:space="0" w:color="auto"/>
        <w:bottom w:val="none" w:sz="0" w:space="0" w:color="auto"/>
        <w:right w:val="none" w:sz="0" w:space="0" w:color="auto"/>
      </w:divBdr>
    </w:div>
    <w:div w:id="1321082875">
      <w:bodyDiv w:val="1"/>
      <w:marLeft w:val="0"/>
      <w:marRight w:val="0"/>
      <w:marTop w:val="0"/>
      <w:marBottom w:val="0"/>
      <w:divBdr>
        <w:top w:val="none" w:sz="0" w:space="0" w:color="auto"/>
        <w:left w:val="none" w:sz="0" w:space="0" w:color="auto"/>
        <w:bottom w:val="none" w:sz="0" w:space="0" w:color="auto"/>
        <w:right w:val="none" w:sz="0" w:space="0" w:color="auto"/>
      </w:divBdr>
    </w:div>
    <w:div w:id="1329626822">
      <w:bodyDiv w:val="1"/>
      <w:marLeft w:val="0"/>
      <w:marRight w:val="0"/>
      <w:marTop w:val="0"/>
      <w:marBottom w:val="0"/>
      <w:divBdr>
        <w:top w:val="none" w:sz="0" w:space="0" w:color="auto"/>
        <w:left w:val="none" w:sz="0" w:space="0" w:color="auto"/>
        <w:bottom w:val="none" w:sz="0" w:space="0" w:color="auto"/>
        <w:right w:val="none" w:sz="0" w:space="0" w:color="auto"/>
      </w:divBdr>
    </w:div>
    <w:div w:id="1364206074">
      <w:bodyDiv w:val="1"/>
      <w:marLeft w:val="0"/>
      <w:marRight w:val="0"/>
      <w:marTop w:val="0"/>
      <w:marBottom w:val="0"/>
      <w:divBdr>
        <w:top w:val="none" w:sz="0" w:space="0" w:color="auto"/>
        <w:left w:val="none" w:sz="0" w:space="0" w:color="auto"/>
        <w:bottom w:val="none" w:sz="0" w:space="0" w:color="auto"/>
        <w:right w:val="none" w:sz="0" w:space="0" w:color="auto"/>
      </w:divBdr>
    </w:div>
    <w:div w:id="1401830450">
      <w:bodyDiv w:val="1"/>
      <w:marLeft w:val="0"/>
      <w:marRight w:val="0"/>
      <w:marTop w:val="0"/>
      <w:marBottom w:val="0"/>
      <w:divBdr>
        <w:top w:val="none" w:sz="0" w:space="0" w:color="auto"/>
        <w:left w:val="none" w:sz="0" w:space="0" w:color="auto"/>
        <w:bottom w:val="none" w:sz="0" w:space="0" w:color="auto"/>
        <w:right w:val="none" w:sz="0" w:space="0" w:color="auto"/>
      </w:divBdr>
    </w:div>
    <w:div w:id="1433669472">
      <w:bodyDiv w:val="1"/>
      <w:marLeft w:val="0"/>
      <w:marRight w:val="0"/>
      <w:marTop w:val="0"/>
      <w:marBottom w:val="0"/>
      <w:divBdr>
        <w:top w:val="none" w:sz="0" w:space="0" w:color="auto"/>
        <w:left w:val="none" w:sz="0" w:space="0" w:color="auto"/>
        <w:bottom w:val="none" w:sz="0" w:space="0" w:color="auto"/>
        <w:right w:val="none" w:sz="0" w:space="0" w:color="auto"/>
      </w:divBdr>
    </w:div>
    <w:div w:id="1453861111">
      <w:bodyDiv w:val="1"/>
      <w:marLeft w:val="0"/>
      <w:marRight w:val="0"/>
      <w:marTop w:val="0"/>
      <w:marBottom w:val="0"/>
      <w:divBdr>
        <w:top w:val="none" w:sz="0" w:space="0" w:color="auto"/>
        <w:left w:val="none" w:sz="0" w:space="0" w:color="auto"/>
        <w:bottom w:val="none" w:sz="0" w:space="0" w:color="auto"/>
        <w:right w:val="none" w:sz="0" w:space="0" w:color="auto"/>
      </w:divBdr>
    </w:div>
    <w:div w:id="1487817493">
      <w:bodyDiv w:val="1"/>
      <w:marLeft w:val="0"/>
      <w:marRight w:val="0"/>
      <w:marTop w:val="0"/>
      <w:marBottom w:val="0"/>
      <w:divBdr>
        <w:top w:val="none" w:sz="0" w:space="0" w:color="auto"/>
        <w:left w:val="none" w:sz="0" w:space="0" w:color="auto"/>
        <w:bottom w:val="none" w:sz="0" w:space="0" w:color="auto"/>
        <w:right w:val="none" w:sz="0" w:space="0" w:color="auto"/>
      </w:divBdr>
    </w:div>
    <w:div w:id="1567838076">
      <w:bodyDiv w:val="1"/>
      <w:marLeft w:val="0"/>
      <w:marRight w:val="0"/>
      <w:marTop w:val="0"/>
      <w:marBottom w:val="0"/>
      <w:divBdr>
        <w:top w:val="none" w:sz="0" w:space="0" w:color="auto"/>
        <w:left w:val="none" w:sz="0" w:space="0" w:color="auto"/>
        <w:bottom w:val="none" w:sz="0" w:space="0" w:color="auto"/>
        <w:right w:val="none" w:sz="0" w:space="0" w:color="auto"/>
      </w:divBdr>
    </w:div>
    <w:div w:id="1600679278">
      <w:bodyDiv w:val="1"/>
      <w:marLeft w:val="0"/>
      <w:marRight w:val="0"/>
      <w:marTop w:val="0"/>
      <w:marBottom w:val="0"/>
      <w:divBdr>
        <w:top w:val="none" w:sz="0" w:space="0" w:color="auto"/>
        <w:left w:val="none" w:sz="0" w:space="0" w:color="auto"/>
        <w:bottom w:val="none" w:sz="0" w:space="0" w:color="auto"/>
        <w:right w:val="none" w:sz="0" w:space="0" w:color="auto"/>
      </w:divBdr>
    </w:div>
    <w:div w:id="1695378864">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8064898">
      <w:bodyDiv w:val="1"/>
      <w:marLeft w:val="0"/>
      <w:marRight w:val="0"/>
      <w:marTop w:val="0"/>
      <w:marBottom w:val="0"/>
      <w:divBdr>
        <w:top w:val="none" w:sz="0" w:space="0" w:color="auto"/>
        <w:left w:val="none" w:sz="0" w:space="0" w:color="auto"/>
        <w:bottom w:val="none" w:sz="0" w:space="0" w:color="auto"/>
        <w:right w:val="none" w:sz="0" w:space="0" w:color="auto"/>
      </w:divBdr>
    </w:div>
    <w:div w:id="1741098349">
      <w:bodyDiv w:val="1"/>
      <w:marLeft w:val="0"/>
      <w:marRight w:val="0"/>
      <w:marTop w:val="0"/>
      <w:marBottom w:val="0"/>
      <w:divBdr>
        <w:top w:val="none" w:sz="0" w:space="0" w:color="auto"/>
        <w:left w:val="none" w:sz="0" w:space="0" w:color="auto"/>
        <w:bottom w:val="none" w:sz="0" w:space="0" w:color="auto"/>
        <w:right w:val="none" w:sz="0" w:space="0" w:color="auto"/>
      </w:divBdr>
    </w:div>
    <w:div w:id="1751151845">
      <w:bodyDiv w:val="1"/>
      <w:marLeft w:val="0"/>
      <w:marRight w:val="0"/>
      <w:marTop w:val="0"/>
      <w:marBottom w:val="0"/>
      <w:divBdr>
        <w:top w:val="none" w:sz="0" w:space="0" w:color="auto"/>
        <w:left w:val="none" w:sz="0" w:space="0" w:color="auto"/>
        <w:bottom w:val="none" w:sz="0" w:space="0" w:color="auto"/>
        <w:right w:val="none" w:sz="0" w:space="0" w:color="auto"/>
      </w:divBdr>
    </w:div>
    <w:div w:id="1753506252">
      <w:bodyDiv w:val="1"/>
      <w:marLeft w:val="0"/>
      <w:marRight w:val="0"/>
      <w:marTop w:val="0"/>
      <w:marBottom w:val="0"/>
      <w:divBdr>
        <w:top w:val="none" w:sz="0" w:space="0" w:color="auto"/>
        <w:left w:val="none" w:sz="0" w:space="0" w:color="auto"/>
        <w:bottom w:val="none" w:sz="0" w:space="0" w:color="auto"/>
        <w:right w:val="none" w:sz="0" w:space="0" w:color="auto"/>
      </w:divBdr>
    </w:div>
    <w:div w:id="1779638324">
      <w:bodyDiv w:val="1"/>
      <w:marLeft w:val="0"/>
      <w:marRight w:val="0"/>
      <w:marTop w:val="0"/>
      <w:marBottom w:val="0"/>
      <w:divBdr>
        <w:top w:val="none" w:sz="0" w:space="0" w:color="auto"/>
        <w:left w:val="none" w:sz="0" w:space="0" w:color="auto"/>
        <w:bottom w:val="none" w:sz="0" w:space="0" w:color="auto"/>
        <w:right w:val="none" w:sz="0" w:space="0" w:color="auto"/>
      </w:divBdr>
    </w:div>
    <w:div w:id="1799686110">
      <w:bodyDiv w:val="1"/>
      <w:marLeft w:val="0"/>
      <w:marRight w:val="0"/>
      <w:marTop w:val="0"/>
      <w:marBottom w:val="0"/>
      <w:divBdr>
        <w:top w:val="none" w:sz="0" w:space="0" w:color="auto"/>
        <w:left w:val="none" w:sz="0" w:space="0" w:color="auto"/>
        <w:bottom w:val="none" w:sz="0" w:space="0" w:color="auto"/>
        <w:right w:val="none" w:sz="0" w:space="0" w:color="auto"/>
      </w:divBdr>
    </w:div>
    <w:div w:id="1854538915">
      <w:bodyDiv w:val="1"/>
      <w:marLeft w:val="0"/>
      <w:marRight w:val="0"/>
      <w:marTop w:val="0"/>
      <w:marBottom w:val="0"/>
      <w:divBdr>
        <w:top w:val="none" w:sz="0" w:space="0" w:color="auto"/>
        <w:left w:val="none" w:sz="0" w:space="0" w:color="auto"/>
        <w:bottom w:val="none" w:sz="0" w:space="0" w:color="auto"/>
        <w:right w:val="none" w:sz="0" w:space="0" w:color="auto"/>
      </w:divBdr>
    </w:div>
    <w:div w:id="1932280174">
      <w:bodyDiv w:val="1"/>
      <w:marLeft w:val="0"/>
      <w:marRight w:val="0"/>
      <w:marTop w:val="0"/>
      <w:marBottom w:val="0"/>
      <w:divBdr>
        <w:top w:val="none" w:sz="0" w:space="0" w:color="auto"/>
        <w:left w:val="none" w:sz="0" w:space="0" w:color="auto"/>
        <w:bottom w:val="none" w:sz="0" w:space="0" w:color="auto"/>
        <w:right w:val="none" w:sz="0" w:space="0" w:color="auto"/>
      </w:divBdr>
    </w:div>
    <w:div w:id="2025089565">
      <w:bodyDiv w:val="1"/>
      <w:marLeft w:val="0"/>
      <w:marRight w:val="0"/>
      <w:marTop w:val="0"/>
      <w:marBottom w:val="0"/>
      <w:divBdr>
        <w:top w:val="none" w:sz="0" w:space="0" w:color="auto"/>
        <w:left w:val="none" w:sz="0" w:space="0" w:color="auto"/>
        <w:bottom w:val="none" w:sz="0" w:space="0" w:color="auto"/>
        <w:right w:val="none" w:sz="0" w:space="0" w:color="auto"/>
      </w:divBdr>
    </w:div>
    <w:div w:id="2037392183">
      <w:bodyDiv w:val="1"/>
      <w:marLeft w:val="0"/>
      <w:marRight w:val="0"/>
      <w:marTop w:val="0"/>
      <w:marBottom w:val="0"/>
      <w:divBdr>
        <w:top w:val="none" w:sz="0" w:space="0" w:color="auto"/>
        <w:left w:val="none" w:sz="0" w:space="0" w:color="auto"/>
        <w:bottom w:val="none" w:sz="0" w:space="0" w:color="auto"/>
        <w:right w:val="none" w:sz="0" w:space="0" w:color="auto"/>
      </w:divBdr>
    </w:div>
    <w:div w:id="2039816402">
      <w:bodyDiv w:val="1"/>
      <w:marLeft w:val="0"/>
      <w:marRight w:val="0"/>
      <w:marTop w:val="0"/>
      <w:marBottom w:val="0"/>
      <w:divBdr>
        <w:top w:val="none" w:sz="0" w:space="0" w:color="auto"/>
        <w:left w:val="none" w:sz="0" w:space="0" w:color="auto"/>
        <w:bottom w:val="none" w:sz="0" w:space="0" w:color="auto"/>
        <w:right w:val="none" w:sz="0" w:space="0" w:color="auto"/>
      </w:divBdr>
    </w:div>
    <w:div w:id="2039962729">
      <w:bodyDiv w:val="1"/>
      <w:marLeft w:val="0"/>
      <w:marRight w:val="0"/>
      <w:marTop w:val="0"/>
      <w:marBottom w:val="0"/>
      <w:divBdr>
        <w:top w:val="none" w:sz="0" w:space="0" w:color="auto"/>
        <w:left w:val="none" w:sz="0" w:space="0" w:color="auto"/>
        <w:bottom w:val="none" w:sz="0" w:space="0" w:color="auto"/>
        <w:right w:val="none" w:sz="0" w:space="0" w:color="auto"/>
      </w:divBdr>
    </w:div>
    <w:div w:id="2049452338">
      <w:bodyDiv w:val="1"/>
      <w:marLeft w:val="0"/>
      <w:marRight w:val="0"/>
      <w:marTop w:val="0"/>
      <w:marBottom w:val="0"/>
      <w:divBdr>
        <w:top w:val="none" w:sz="0" w:space="0" w:color="auto"/>
        <w:left w:val="none" w:sz="0" w:space="0" w:color="auto"/>
        <w:bottom w:val="none" w:sz="0" w:space="0" w:color="auto"/>
        <w:right w:val="none" w:sz="0" w:space="0" w:color="auto"/>
      </w:divBdr>
    </w:div>
    <w:div w:id="2050446220">
      <w:bodyDiv w:val="1"/>
      <w:marLeft w:val="0"/>
      <w:marRight w:val="0"/>
      <w:marTop w:val="0"/>
      <w:marBottom w:val="0"/>
      <w:divBdr>
        <w:top w:val="none" w:sz="0" w:space="0" w:color="auto"/>
        <w:left w:val="none" w:sz="0" w:space="0" w:color="auto"/>
        <w:bottom w:val="none" w:sz="0" w:space="0" w:color="auto"/>
        <w:right w:val="none" w:sz="0" w:space="0" w:color="auto"/>
      </w:divBdr>
    </w:div>
    <w:div w:id="2053142584">
      <w:bodyDiv w:val="1"/>
      <w:marLeft w:val="0"/>
      <w:marRight w:val="0"/>
      <w:marTop w:val="0"/>
      <w:marBottom w:val="0"/>
      <w:divBdr>
        <w:top w:val="none" w:sz="0" w:space="0" w:color="auto"/>
        <w:left w:val="none" w:sz="0" w:space="0" w:color="auto"/>
        <w:bottom w:val="none" w:sz="0" w:space="0" w:color="auto"/>
        <w:right w:val="none" w:sz="0" w:space="0" w:color="auto"/>
      </w:divBdr>
    </w:div>
    <w:div w:id="206505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2397" TargetMode="External"/><Relationship Id="rId13" Type="http://schemas.openxmlformats.org/officeDocument/2006/relationships/hyperlink" Target="file:///C:\Users\&#1055;&#1088;&#1072;&#1090;&#1086;&#1074;\AppData\Local\Temp\Toktom\1767b650-a02a-47aa-bc47-1ead278fed3f\document.htm" TargetMode="External"/><Relationship Id="rId18" Type="http://schemas.openxmlformats.org/officeDocument/2006/relationships/hyperlink" Target="toktom://db/147"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toktom://db/2397" TargetMode="External"/><Relationship Id="rId7" Type="http://schemas.openxmlformats.org/officeDocument/2006/relationships/hyperlink" Target="toktom://db/2397" TargetMode="External"/><Relationship Id="rId12" Type="http://schemas.openxmlformats.org/officeDocument/2006/relationships/hyperlink" Target="toktom://db/2397" TargetMode="External"/><Relationship Id="rId17" Type="http://schemas.openxmlformats.org/officeDocument/2006/relationships/hyperlink" Target="toktom://db/2397"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toktom://db/2397" TargetMode="External"/><Relationship Id="rId20" Type="http://schemas.openxmlformats.org/officeDocument/2006/relationships/hyperlink" Target="toktom://db/2397"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2397" TargetMode="External"/><Relationship Id="rId24" Type="http://schemas.openxmlformats.org/officeDocument/2006/relationships/hyperlink" Target="toktom://db/2397" TargetMode="External"/><Relationship Id="rId5" Type="http://schemas.openxmlformats.org/officeDocument/2006/relationships/footnotes" Target="footnotes.xml"/><Relationship Id="rId15" Type="http://schemas.openxmlformats.org/officeDocument/2006/relationships/hyperlink" Target="toktom://db/2397" TargetMode="External"/><Relationship Id="rId23" Type="http://schemas.openxmlformats.org/officeDocument/2006/relationships/hyperlink" Target="toktom://db/2397" TargetMode="External"/><Relationship Id="rId10" Type="http://schemas.openxmlformats.org/officeDocument/2006/relationships/hyperlink" Target="file:///C:\Users\&#1055;&#1088;&#1072;&#1090;&#1086;&#1074;\AppData\Local\Temp\Toktom\50055c49-66c1-4514-af4d-be8dfff4e17f\document.htm" TargetMode="External"/><Relationship Id="rId19" Type="http://schemas.openxmlformats.org/officeDocument/2006/relationships/hyperlink" Target="file:///C:\Users\&#1055;&#1088;&#1072;&#1090;&#1086;&#1074;\AppData\Local\Temp\Toktom\50055c49-66c1-4514-af4d-be8dfff4e17f\document.htm" TargetMode="External"/><Relationship Id="rId4" Type="http://schemas.openxmlformats.org/officeDocument/2006/relationships/webSettings" Target="webSettings.xml"/><Relationship Id="rId9" Type="http://schemas.openxmlformats.org/officeDocument/2006/relationships/hyperlink" Target="toktom://db/147" TargetMode="External"/><Relationship Id="rId14" Type="http://schemas.openxmlformats.org/officeDocument/2006/relationships/hyperlink" Target="toktom://db/2397" TargetMode="External"/><Relationship Id="rId22" Type="http://schemas.openxmlformats.org/officeDocument/2006/relationships/hyperlink" Target="file:///C:\Users\&#1055;&#1088;&#1072;&#1090;&#1086;&#1074;\AppData\Local\Temp\Toktom\1767b650-a02a-47aa-bc47-1ead278fed3f\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14736-22A7-47A4-B0FC-0CBE09270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15</Pages>
  <Words>5645</Words>
  <Characters>32179</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Эльнура Бейшеева</dc:creator>
  <cp:keywords/>
  <dc:description/>
  <cp:lastModifiedBy>Пратов</cp:lastModifiedBy>
  <cp:revision>390</cp:revision>
  <cp:lastPrinted>2022-10-26T05:52:00Z</cp:lastPrinted>
  <dcterms:created xsi:type="dcterms:W3CDTF">2022-08-02T08:07:00Z</dcterms:created>
  <dcterms:modified xsi:type="dcterms:W3CDTF">2022-10-28T11:11:00Z</dcterms:modified>
</cp:coreProperties>
</file>